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37" w:rsidRDefault="00556737" w:rsidP="00FF18B3">
      <w:pPr>
        <w:rPr>
          <w:b/>
          <w:sz w:val="24"/>
          <w:szCs w:val="24"/>
        </w:rPr>
      </w:pPr>
    </w:p>
    <w:p w:rsidR="00556737" w:rsidRPr="00513C5B" w:rsidRDefault="00556737" w:rsidP="009A473C">
      <w:pPr>
        <w:jc w:val="center"/>
        <w:rPr>
          <w:b/>
          <w:color w:val="365F91"/>
          <w:sz w:val="24"/>
          <w:szCs w:val="24"/>
        </w:rPr>
      </w:pPr>
      <w:r w:rsidRPr="00513C5B">
        <w:rPr>
          <w:b/>
          <w:color w:val="365F91"/>
          <w:sz w:val="24"/>
          <w:szCs w:val="24"/>
        </w:rPr>
        <w:t>PROJECT SUMMARY</w:t>
      </w:r>
    </w:p>
    <w:p w:rsidR="008E0B58" w:rsidRDefault="00073C3F" w:rsidP="00FD1602">
      <w:pPr>
        <w:jc w:val="center"/>
        <w:rPr>
          <w:b/>
          <w:sz w:val="24"/>
          <w:szCs w:val="24"/>
        </w:rPr>
      </w:pPr>
      <w:r>
        <w:rPr>
          <w:b/>
          <w:sz w:val="24"/>
          <w:szCs w:val="24"/>
        </w:rPr>
        <w:t>Zimmie’s Service</w:t>
      </w:r>
    </w:p>
    <w:p w:rsidR="008E0B58" w:rsidRPr="00480843" w:rsidRDefault="008E0B58" w:rsidP="00436DF6">
      <w:pPr>
        <w:jc w:val="center"/>
        <w:rPr>
          <w:rFonts w:ascii="Arial" w:eastAsia="Times New Roman" w:hAnsi="Arial" w:cs="Arial"/>
          <w:color w:val="333333"/>
          <w:sz w:val="2"/>
          <w:szCs w:val="2"/>
        </w:rPr>
      </w:pPr>
    </w:p>
    <w:p w:rsidR="00CB3075" w:rsidRPr="00F445E5" w:rsidRDefault="00F445E5" w:rsidP="00F445E5">
      <w:p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sidR="00073C3F">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sidR="00073C3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502A16">
        <w:rPr>
          <w:rFonts w:ascii="Times New Roman" w:eastAsia="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119.25pt">
            <v:imagedata r:id="rId5" o:title="FINAL-BANNER3-32"/>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0"/>
        <w:gridCol w:w="3438"/>
      </w:tblGrid>
      <w:tr w:rsidR="00556737" w:rsidRPr="00556737" w:rsidTr="0064739E">
        <w:tc>
          <w:tcPr>
            <w:tcW w:w="2178" w:type="dxa"/>
            <w:shd w:val="clear" w:color="auto" w:fill="C6D9F1"/>
          </w:tcPr>
          <w:p w:rsidR="00556737" w:rsidRPr="00F87715" w:rsidRDefault="00556737" w:rsidP="00556737">
            <w:pPr>
              <w:rPr>
                <w:b/>
                <w:sz w:val="24"/>
                <w:szCs w:val="24"/>
              </w:rPr>
            </w:pPr>
            <w:r w:rsidRPr="00F87715">
              <w:rPr>
                <w:b/>
                <w:sz w:val="24"/>
                <w:szCs w:val="24"/>
              </w:rPr>
              <w:t>Applicant:</w:t>
            </w:r>
          </w:p>
        </w:tc>
        <w:tc>
          <w:tcPr>
            <w:tcW w:w="7398" w:type="dxa"/>
            <w:gridSpan w:val="2"/>
            <w:shd w:val="clear" w:color="auto" w:fill="C6D9F1"/>
          </w:tcPr>
          <w:p w:rsidR="00620E95" w:rsidRPr="00620E95" w:rsidRDefault="00073C3F" w:rsidP="00620E95">
            <w:pPr>
              <w:rPr>
                <w:rFonts w:ascii="Arial" w:eastAsia="Times New Roman" w:hAnsi="Arial" w:cs="Arial"/>
                <w:color w:val="333333"/>
                <w:sz w:val="2"/>
                <w:szCs w:val="2"/>
              </w:rPr>
            </w:pPr>
            <w:r>
              <w:rPr>
                <w:sz w:val="24"/>
                <w:szCs w:val="24"/>
              </w:rPr>
              <w:t>Zimmie’s Service</w:t>
            </w:r>
          </w:p>
          <w:p w:rsidR="00556737" w:rsidRPr="00620E95" w:rsidRDefault="00556737" w:rsidP="00620E95">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Project Location:</w:t>
            </w:r>
          </w:p>
        </w:tc>
        <w:tc>
          <w:tcPr>
            <w:tcW w:w="7398" w:type="dxa"/>
            <w:gridSpan w:val="2"/>
          </w:tcPr>
          <w:p w:rsidR="00ED79DF" w:rsidRDefault="00073C3F" w:rsidP="00A61780">
            <w:pPr>
              <w:rPr>
                <w:sz w:val="24"/>
                <w:szCs w:val="24"/>
              </w:rPr>
            </w:pPr>
            <w:r>
              <w:rPr>
                <w:sz w:val="24"/>
                <w:szCs w:val="24"/>
              </w:rPr>
              <w:t>1 Niagara Street</w:t>
            </w:r>
          </w:p>
          <w:p w:rsidR="0077572D" w:rsidRDefault="004C13C1" w:rsidP="008A6D77">
            <w:pPr>
              <w:rPr>
                <w:sz w:val="24"/>
                <w:szCs w:val="24"/>
              </w:rPr>
            </w:pPr>
            <w:r>
              <w:rPr>
                <w:sz w:val="24"/>
                <w:szCs w:val="24"/>
              </w:rPr>
              <w:t xml:space="preserve">City of </w:t>
            </w:r>
            <w:r w:rsidR="008A6D77">
              <w:rPr>
                <w:sz w:val="24"/>
                <w:szCs w:val="24"/>
              </w:rPr>
              <w:t>Lockport</w:t>
            </w:r>
            <w:r w:rsidR="00073C3F">
              <w:rPr>
                <w:sz w:val="24"/>
                <w:szCs w:val="24"/>
              </w:rPr>
              <w:t>, 14094</w:t>
            </w:r>
          </w:p>
          <w:p w:rsidR="00434E89" w:rsidRPr="00F87715" w:rsidRDefault="00434E89" w:rsidP="008A6D77">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Assistance:</w:t>
            </w:r>
          </w:p>
        </w:tc>
        <w:tc>
          <w:tcPr>
            <w:tcW w:w="7398" w:type="dxa"/>
            <w:gridSpan w:val="2"/>
          </w:tcPr>
          <w:p w:rsidR="00FC7895" w:rsidRDefault="00FC7895" w:rsidP="00E31D3C">
            <w:pPr>
              <w:rPr>
                <w:sz w:val="24"/>
                <w:szCs w:val="24"/>
              </w:rPr>
            </w:pPr>
            <w:r>
              <w:rPr>
                <w:sz w:val="24"/>
                <w:szCs w:val="24"/>
              </w:rPr>
              <w:t>10 Year PILOT</w:t>
            </w:r>
          </w:p>
          <w:p w:rsidR="00384413" w:rsidRDefault="00556737" w:rsidP="00E31D3C">
            <w:pPr>
              <w:rPr>
                <w:sz w:val="24"/>
                <w:szCs w:val="24"/>
              </w:rPr>
            </w:pPr>
            <w:r w:rsidRPr="00F87715">
              <w:rPr>
                <w:sz w:val="24"/>
                <w:szCs w:val="24"/>
              </w:rPr>
              <w:t xml:space="preserve">Sales </w:t>
            </w:r>
            <w:r w:rsidR="00480843" w:rsidRPr="00F87715">
              <w:rPr>
                <w:sz w:val="24"/>
                <w:szCs w:val="24"/>
              </w:rPr>
              <w:t>T</w:t>
            </w:r>
            <w:r w:rsidRPr="00F87715">
              <w:rPr>
                <w:sz w:val="24"/>
                <w:szCs w:val="24"/>
              </w:rPr>
              <w:t xml:space="preserve">ax </w:t>
            </w:r>
            <w:r w:rsidR="008F4C4E">
              <w:rPr>
                <w:sz w:val="24"/>
                <w:szCs w:val="24"/>
              </w:rPr>
              <w:t>Abatement</w:t>
            </w:r>
          </w:p>
          <w:p w:rsidR="00011177" w:rsidRDefault="00F6535A" w:rsidP="00FC7895">
            <w:pPr>
              <w:rPr>
                <w:sz w:val="24"/>
                <w:szCs w:val="24"/>
              </w:rPr>
            </w:pPr>
            <w:r w:rsidRPr="00F87715">
              <w:rPr>
                <w:sz w:val="24"/>
                <w:szCs w:val="24"/>
              </w:rPr>
              <w:t xml:space="preserve">Mortgage Recording Tax Abatement </w:t>
            </w:r>
          </w:p>
          <w:p w:rsidR="00434E89" w:rsidRPr="00F87715" w:rsidRDefault="00434E89" w:rsidP="00FC7895">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Description:</w:t>
            </w:r>
          </w:p>
        </w:tc>
        <w:tc>
          <w:tcPr>
            <w:tcW w:w="7398" w:type="dxa"/>
            <w:gridSpan w:val="2"/>
          </w:tcPr>
          <w:p w:rsidR="00434E89" w:rsidRDefault="00434E89" w:rsidP="00E03AAF">
            <w:pPr>
              <w:shd w:val="clear" w:color="auto" w:fill="FFFFFF"/>
              <w:rPr>
                <w:rFonts w:cs="Arial"/>
                <w:sz w:val="24"/>
                <w:szCs w:val="24"/>
                <w:shd w:val="clear" w:color="auto" w:fill="FFFFFF"/>
              </w:rPr>
            </w:pPr>
          </w:p>
          <w:p w:rsidR="00434E89" w:rsidRDefault="00434E89" w:rsidP="00E03AAF">
            <w:pPr>
              <w:shd w:val="clear" w:color="auto" w:fill="FFFFFF"/>
              <w:rPr>
                <w:rFonts w:cs="Arial"/>
                <w:sz w:val="24"/>
                <w:szCs w:val="24"/>
                <w:shd w:val="clear" w:color="auto" w:fill="FFFFFF"/>
              </w:rPr>
            </w:pPr>
            <w:r w:rsidRPr="00434E89">
              <w:rPr>
                <w:rFonts w:cs="Arial"/>
                <w:sz w:val="24"/>
                <w:szCs w:val="24"/>
                <w:shd w:val="clear" w:color="auto" w:fill="FFFFFF"/>
              </w:rPr>
              <w:t>Zimmie's is a full service auto repair and maintenance shop</w:t>
            </w:r>
            <w:r w:rsidR="00A41595">
              <w:rPr>
                <w:rFonts w:cs="Arial"/>
                <w:sz w:val="24"/>
                <w:szCs w:val="24"/>
                <w:shd w:val="clear" w:color="auto" w:fill="FFFFFF"/>
              </w:rPr>
              <w:t>, t</w:t>
            </w:r>
            <w:r w:rsidRPr="00434E89">
              <w:rPr>
                <w:rFonts w:cs="Arial"/>
                <w:sz w:val="24"/>
                <w:szCs w:val="24"/>
                <w:shd w:val="clear" w:color="auto" w:fill="FFFFFF"/>
              </w:rPr>
              <w:t>he family-owned and operated shop has been serving Lockport and the greater Western New York region since 1943.</w:t>
            </w:r>
          </w:p>
          <w:p w:rsidR="00A41595" w:rsidRDefault="00A41595" w:rsidP="00A41595">
            <w:pPr>
              <w:shd w:val="clear" w:color="auto" w:fill="FFFFFF"/>
              <w:rPr>
                <w:rFonts w:cs="Arial"/>
                <w:sz w:val="24"/>
                <w:szCs w:val="24"/>
                <w:shd w:val="clear" w:color="auto" w:fill="FFFFFF"/>
              </w:rPr>
            </w:pPr>
          </w:p>
          <w:p w:rsidR="00073C3F" w:rsidRDefault="00502A16" w:rsidP="00E03AAF">
            <w:pPr>
              <w:shd w:val="clear" w:color="auto" w:fill="FFFFFF"/>
              <w:rPr>
                <w:rFonts w:cs="Arial"/>
                <w:sz w:val="24"/>
                <w:szCs w:val="24"/>
                <w:shd w:val="clear" w:color="auto" w:fill="FFFFFF"/>
              </w:rPr>
            </w:pPr>
            <w:r>
              <w:rPr>
                <w:rFonts w:cs="Arial"/>
                <w:sz w:val="24"/>
                <w:szCs w:val="24"/>
                <w:shd w:val="clear" w:color="auto" w:fill="FFFFFF"/>
              </w:rPr>
              <w:t>A 1,</w:t>
            </w:r>
            <w:bookmarkStart w:id="0" w:name="_GoBack"/>
            <w:bookmarkEnd w:id="0"/>
            <w:r>
              <w:rPr>
                <w:rFonts w:cs="Arial"/>
                <w:sz w:val="24"/>
                <w:szCs w:val="24"/>
                <w:shd w:val="clear" w:color="auto" w:fill="FFFFFF"/>
              </w:rPr>
              <w:t>200</w:t>
            </w:r>
            <w:r w:rsidR="00A41595">
              <w:rPr>
                <w:rFonts w:cs="Arial"/>
                <w:sz w:val="24"/>
                <w:szCs w:val="24"/>
                <w:shd w:val="clear" w:color="auto" w:fill="FFFFFF"/>
              </w:rPr>
              <w:t xml:space="preserve"> square feet portion of the existing structure will be torn down, and rebuilt twice as large. A new 4 post truck lift, and a 2 post car lift </w:t>
            </w:r>
            <w:r w:rsidR="00AF4256">
              <w:rPr>
                <w:rFonts w:cs="Arial"/>
                <w:sz w:val="24"/>
                <w:szCs w:val="24"/>
                <w:shd w:val="clear" w:color="auto" w:fill="FFFFFF"/>
              </w:rPr>
              <w:t>will be installed to enhance the function and capabilities of the shop.</w:t>
            </w:r>
          </w:p>
          <w:p w:rsidR="00073C3F" w:rsidRPr="006B3F1A" w:rsidRDefault="00073C3F" w:rsidP="00E03AAF">
            <w:pPr>
              <w:shd w:val="clear" w:color="auto" w:fill="FFFFFF"/>
              <w:rPr>
                <w:rFonts w:cs="Arial"/>
                <w:sz w:val="24"/>
                <w:szCs w:val="24"/>
                <w:shd w:val="clear" w:color="auto" w:fill="FFFFFF"/>
              </w:rPr>
            </w:pPr>
          </w:p>
        </w:tc>
      </w:tr>
      <w:tr w:rsidR="00706BD4" w:rsidRPr="00556737" w:rsidTr="00A244C6">
        <w:tc>
          <w:tcPr>
            <w:tcW w:w="2178" w:type="dxa"/>
          </w:tcPr>
          <w:p w:rsidR="00706BD4" w:rsidRPr="00F87715" w:rsidRDefault="00706BD4" w:rsidP="00556737">
            <w:pPr>
              <w:rPr>
                <w:b/>
                <w:sz w:val="24"/>
                <w:szCs w:val="24"/>
              </w:rPr>
            </w:pPr>
            <w:r w:rsidRPr="00F87715">
              <w:rPr>
                <w:b/>
                <w:sz w:val="24"/>
                <w:szCs w:val="24"/>
              </w:rPr>
              <w:t>Project Costs:</w:t>
            </w:r>
          </w:p>
        </w:tc>
        <w:tc>
          <w:tcPr>
            <w:tcW w:w="3960" w:type="dxa"/>
          </w:tcPr>
          <w:p w:rsidR="002C62EF" w:rsidRPr="00F87715" w:rsidRDefault="00F87715" w:rsidP="00556737">
            <w:pPr>
              <w:rPr>
                <w:sz w:val="24"/>
                <w:szCs w:val="24"/>
              </w:rPr>
            </w:pPr>
            <w:r w:rsidRPr="00F87715">
              <w:rPr>
                <w:sz w:val="24"/>
                <w:szCs w:val="24"/>
              </w:rPr>
              <w:t>Construction</w:t>
            </w:r>
            <w:r w:rsidR="003813AA">
              <w:rPr>
                <w:sz w:val="24"/>
                <w:szCs w:val="24"/>
              </w:rPr>
              <w:t>/</w:t>
            </w:r>
            <w:r w:rsidR="00620E95">
              <w:rPr>
                <w:sz w:val="24"/>
                <w:szCs w:val="24"/>
              </w:rPr>
              <w:t>Improvements</w:t>
            </w:r>
          </w:p>
          <w:p w:rsidR="002C62EF" w:rsidRPr="00F87715" w:rsidRDefault="002C62EF" w:rsidP="00556737">
            <w:pPr>
              <w:rPr>
                <w:sz w:val="24"/>
                <w:szCs w:val="24"/>
              </w:rPr>
            </w:pPr>
            <w:r w:rsidRPr="00F87715">
              <w:rPr>
                <w:sz w:val="24"/>
                <w:szCs w:val="24"/>
              </w:rPr>
              <w:t>Furniture, Fixtures</w:t>
            </w:r>
            <w:r w:rsidR="00913950">
              <w:rPr>
                <w:sz w:val="24"/>
                <w:szCs w:val="24"/>
              </w:rPr>
              <w:t xml:space="preserve"> &amp; Equipment</w:t>
            </w:r>
          </w:p>
          <w:p w:rsidR="00706BD4" w:rsidRPr="00F87715" w:rsidRDefault="00706BD4" w:rsidP="00556737">
            <w:pPr>
              <w:rPr>
                <w:sz w:val="24"/>
                <w:szCs w:val="24"/>
              </w:rPr>
            </w:pPr>
            <w:r w:rsidRPr="00F87715">
              <w:rPr>
                <w:sz w:val="24"/>
                <w:szCs w:val="24"/>
              </w:rPr>
              <w:t xml:space="preserve">                                           TOTAL</w:t>
            </w:r>
          </w:p>
        </w:tc>
        <w:tc>
          <w:tcPr>
            <w:tcW w:w="3438" w:type="dxa"/>
          </w:tcPr>
          <w:p w:rsidR="00ED79DF" w:rsidRDefault="00ED79DF" w:rsidP="00556737">
            <w:pPr>
              <w:rPr>
                <w:sz w:val="24"/>
                <w:szCs w:val="24"/>
              </w:rPr>
            </w:pPr>
            <w:r>
              <w:rPr>
                <w:sz w:val="24"/>
                <w:szCs w:val="24"/>
              </w:rPr>
              <w:t>$</w:t>
            </w:r>
            <w:r w:rsidR="00A508E1">
              <w:rPr>
                <w:sz w:val="24"/>
                <w:szCs w:val="24"/>
              </w:rPr>
              <w:t xml:space="preserve"> </w:t>
            </w:r>
            <w:r w:rsidR="00212490">
              <w:rPr>
                <w:sz w:val="24"/>
                <w:szCs w:val="24"/>
              </w:rPr>
              <w:t xml:space="preserve"> </w:t>
            </w:r>
            <w:r w:rsidR="00096A6D">
              <w:rPr>
                <w:sz w:val="24"/>
                <w:szCs w:val="24"/>
              </w:rPr>
              <w:t>400,000</w:t>
            </w:r>
          </w:p>
          <w:p w:rsidR="003813AA" w:rsidRPr="00096A6D" w:rsidRDefault="00641965" w:rsidP="00556737">
            <w:pPr>
              <w:rPr>
                <w:sz w:val="24"/>
                <w:szCs w:val="24"/>
                <w:u w:val="single"/>
              </w:rPr>
            </w:pPr>
            <w:r w:rsidRPr="00096A6D">
              <w:rPr>
                <w:sz w:val="24"/>
                <w:szCs w:val="24"/>
                <w:u w:val="single"/>
              </w:rPr>
              <w:t>$</w:t>
            </w:r>
            <w:r w:rsidR="00A508E1" w:rsidRPr="00096A6D">
              <w:rPr>
                <w:sz w:val="24"/>
                <w:szCs w:val="24"/>
                <w:u w:val="single"/>
              </w:rPr>
              <w:t xml:space="preserve"> </w:t>
            </w:r>
            <w:r w:rsidR="00096A6D">
              <w:rPr>
                <w:sz w:val="24"/>
                <w:szCs w:val="24"/>
                <w:u w:val="single"/>
              </w:rPr>
              <w:t xml:space="preserve"> </w:t>
            </w:r>
            <w:r w:rsidR="00096A6D" w:rsidRPr="00096A6D">
              <w:rPr>
                <w:sz w:val="24"/>
                <w:szCs w:val="24"/>
                <w:u w:val="single"/>
              </w:rPr>
              <w:t xml:space="preserve">  35,000</w:t>
            </w:r>
          </w:p>
          <w:p w:rsidR="00170544" w:rsidRDefault="000A210A" w:rsidP="00096A6D">
            <w:pPr>
              <w:rPr>
                <w:sz w:val="24"/>
                <w:szCs w:val="24"/>
              </w:rPr>
            </w:pPr>
            <w:r>
              <w:rPr>
                <w:sz w:val="24"/>
                <w:szCs w:val="24"/>
              </w:rPr>
              <w:t>$</w:t>
            </w:r>
            <w:r w:rsidR="00850011">
              <w:rPr>
                <w:sz w:val="24"/>
                <w:szCs w:val="24"/>
              </w:rPr>
              <w:t xml:space="preserve">  </w:t>
            </w:r>
            <w:r w:rsidR="00096A6D">
              <w:rPr>
                <w:sz w:val="24"/>
                <w:szCs w:val="24"/>
              </w:rPr>
              <w:t>435,000</w:t>
            </w:r>
          </w:p>
          <w:p w:rsidR="00453124" w:rsidRPr="00F87715" w:rsidRDefault="00453124" w:rsidP="00096A6D">
            <w:pPr>
              <w:rPr>
                <w:sz w:val="24"/>
                <w:szCs w:val="24"/>
              </w:rPr>
            </w:pPr>
          </w:p>
        </w:tc>
      </w:tr>
      <w:tr w:rsidR="0064739E" w:rsidRPr="00556737" w:rsidTr="003F547C">
        <w:tc>
          <w:tcPr>
            <w:tcW w:w="2178" w:type="dxa"/>
          </w:tcPr>
          <w:p w:rsidR="0064739E" w:rsidRPr="00F87715" w:rsidRDefault="0064739E" w:rsidP="00556737">
            <w:pPr>
              <w:rPr>
                <w:b/>
                <w:sz w:val="24"/>
                <w:szCs w:val="24"/>
              </w:rPr>
            </w:pPr>
            <w:r w:rsidRPr="00F87715">
              <w:rPr>
                <w:b/>
                <w:sz w:val="24"/>
                <w:szCs w:val="24"/>
              </w:rPr>
              <w:t>Employment:</w:t>
            </w:r>
          </w:p>
          <w:p w:rsidR="0064739E" w:rsidRPr="00F87715" w:rsidRDefault="0064739E" w:rsidP="00170544">
            <w:pPr>
              <w:rPr>
                <w:b/>
                <w:sz w:val="24"/>
                <w:szCs w:val="24"/>
              </w:rPr>
            </w:pPr>
          </w:p>
        </w:tc>
        <w:tc>
          <w:tcPr>
            <w:tcW w:w="7398" w:type="dxa"/>
            <w:gridSpan w:val="2"/>
          </w:tcPr>
          <w:p w:rsidR="003259E6" w:rsidRDefault="008F4C4E" w:rsidP="00556737">
            <w:pPr>
              <w:rPr>
                <w:sz w:val="24"/>
                <w:szCs w:val="24"/>
              </w:rPr>
            </w:pPr>
            <w:r>
              <w:rPr>
                <w:sz w:val="24"/>
                <w:szCs w:val="24"/>
              </w:rPr>
              <w:t>Current jobs in Niagara County</w:t>
            </w:r>
            <w:r w:rsidR="003259E6">
              <w:rPr>
                <w:sz w:val="24"/>
                <w:szCs w:val="24"/>
              </w:rPr>
              <w:t xml:space="preserve">                   </w:t>
            </w:r>
            <w:r w:rsidR="00551FC8">
              <w:rPr>
                <w:sz w:val="24"/>
                <w:szCs w:val="24"/>
              </w:rPr>
              <w:t xml:space="preserve">        </w:t>
            </w:r>
            <w:r w:rsidR="004F046E">
              <w:rPr>
                <w:sz w:val="24"/>
                <w:szCs w:val="24"/>
              </w:rPr>
              <w:t xml:space="preserve"> </w:t>
            </w:r>
            <w:r w:rsidR="001E4D57">
              <w:rPr>
                <w:sz w:val="24"/>
                <w:szCs w:val="24"/>
              </w:rPr>
              <w:t xml:space="preserve"> </w:t>
            </w:r>
            <w:r w:rsidR="00096A6D">
              <w:rPr>
                <w:sz w:val="24"/>
                <w:szCs w:val="24"/>
              </w:rPr>
              <w:t>6.5</w:t>
            </w:r>
          </w:p>
          <w:p w:rsidR="0064739E" w:rsidRPr="00F87715" w:rsidRDefault="005629FB" w:rsidP="00556737">
            <w:pPr>
              <w:rPr>
                <w:sz w:val="24"/>
                <w:szCs w:val="24"/>
              </w:rPr>
            </w:pPr>
            <w:r>
              <w:rPr>
                <w:sz w:val="24"/>
                <w:szCs w:val="24"/>
              </w:rPr>
              <w:t xml:space="preserve">New </w:t>
            </w:r>
            <w:r w:rsidR="00DE69C4" w:rsidRPr="00F87715">
              <w:rPr>
                <w:sz w:val="24"/>
                <w:szCs w:val="24"/>
              </w:rPr>
              <w:t>Jobs</w:t>
            </w:r>
            <w:r w:rsidR="00011CEF" w:rsidRPr="00F87715">
              <w:rPr>
                <w:sz w:val="24"/>
                <w:szCs w:val="24"/>
              </w:rPr>
              <w:t xml:space="preserve"> </w:t>
            </w:r>
            <w:r w:rsidR="008F4C4E">
              <w:rPr>
                <w:sz w:val="24"/>
                <w:szCs w:val="24"/>
              </w:rPr>
              <w:t>in Niagara County within 3 years</w:t>
            </w:r>
            <w:r w:rsidR="00EA6BB3" w:rsidRPr="00F87715">
              <w:rPr>
                <w:sz w:val="24"/>
                <w:szCs w:val="24"/>
              </w:rPr>
              <w:t>:</w:t>
            </w:r>
            <w:r w:rsidR="0064739E" w:rsidRPr="00F87715">
              <w:rPr>
                <w:sz w:val="24"/>
                <w:szCs w:val="24"/>
              </w:rPr>
              <w:t xml:space="preserve"> </w:t>
            </w:r>
            <w:r w:rsidR="009333FB" w:rsidRPr="00F87715">
              <w:rPr>
                <w:sz w:val="24"/>
                <w:szCs w:val="24"/>
              </w:rPr>
              <w:t xml:space="preserve">  </w:t>
            </w:r>
            <w:r w:rsidR="00A9463C">
              <w:rPr>
                <w:sz w:val="24"/>
                <w:szCs w:val="24"/>
              </w:rPr>
              <w:t xml:space="preserve"> </w:t>
            </w:r>
            <w:r w:rsidR="00011CEF" w:rsidRPr="00F87715">
              <w:rPr>
                <w:sz w:val="24"/>
                <w:szCs w:val="24"/>
              </w:rPr>
              <w:t xml:space="preserve"> </w:t>
            </w:r>
            <w:r w:rsidR="002A1D21">
              <w:rPr>
                <w:sz w:val="24"/>
                <w:szCs w:val="24"/>
              </w:rPr>
              <w:t xml:space="preserve"> </w:t>
            </w:r>
            <w:r>
              <w:rPr>
                <w:sz w:val="24"/>
                <w:szCs w:val="24"/>
              </w:rPr>
              <w:t xml:space="preserve">    </w:t>
            </w:r>
            <w:r w:rsidR="00096A6D">
              <w:rPr>
                <w:sz w:val="24"/>
                <w:szCs w:val="24"/>
              </w:rPr>
              <w:t>1</w:t>
            </w:r>
          </w:p>
          <w:p w:rsidR="0064739E" w:rsidRPr="00F87715" w:rsidRDefault="0064739E" w:rsidP="00556737">
            <w:pPr>
              <w:rPr>
                <w:sz w:val="24"/>
                <w:szCs w:val="24"/>
              </w:rPr>
            </w:pPr>
            <w:r w:rsidRPr="00F87715">
              <w:rPr>
                <w:sz w:val="24"/>
                <w:szCs w:val="24"/>
              </w:rPr>
              <w:t xml:space="preserve">Total </w:t>
            </w:r>
            <w:r w:rsidR="00DE69C4" w:rsidRPr="00F87715">
              <w:rPr>
                <w:sz w:val="24"/>
                <w:szCs w:val="24"/>
              </w:rPr>
              <w:t xml:space="preserve">Annual </w:t>
            </w:r>
            <w:r w:rsidRPr="00F87715">
              <w:rPr>
                <w:sz w:val="24"/>
                <w:szCs w:val="24"/>
              </w:rPr>
              <w:t>Payroll</w:t>
            </w:r>
            <w:r w:rsidR="00011CEF" w:rsidRPr="00F87715">
              <w:rPr>
                <w:sz w:val="24"/>
                <w:szCs w:val="24"/>
              </w:rPr>
              <w:t xml:space="preserve"> End Year 3</w:t>
            </w:r>
            <w:r w:rsidRPr="00F87715">
              <w:rPr>
                <w:sz w:val="24"/>
                <w:szCs w:val="24"/>
              </w:rPr>
              <w:t xml:space="preserve">:  </w:t>
            </w:r>
            <w:r w:rsidR="00011CEF" w:rsidRPr="00F87715">
              <w:rPr>
                <w:sz w:val="24"/>
                <w:szCs w:val="24"/>
              </w:rPr>
              <w:t xml:space="preserve">   </w:t>
            </w:r>
            <w:r w:rsidR="00DC2393" w:rsidRPr="00F87715">
              <w:rPr>
                <w:sz w:val="24"/>
                <w:szCs w:val="24"/>
              </w:rPr>
              <w:t xml:space="preserve">   </w:t>
            </w:r>
            <w:r w:rsidR="00A244C6" w:rsidRPr="00F87715">
              <w:rPr>
                <w:sz w:val="24"/>
                <w:szCs w:val="24"/>
              </w:rPr>
              <w:t xml:space="preserve"> </w:t>
            </w:r>
            <w:r w:rsidR="00956CF0">
              <w:rPr>
                <w:sz w:val="24"/>
                <w:szCs w:val="24"/>
              </w:rPr>
              <w:t xml:space="preserve"> </w:t>
            </w:r>
            <w:r w:rsidR="009F23F2">
              <w:rPr>
                <w:sz w:val="24"/>
                <w:szCs w:val="24"/>
              </w:rPr>
              <w:t xml:space="preserve">  </w:t>
            </w:r>
            <w:r w:rsidR="00BF259F">
              <w:rPr>
                <w:sz w:val="24"/>
                <w:szCs w:val="24"/>
              </w:rPr>
              <w:t xml:space="preserve">  </w:t>
            </w:r>
            <w:r w:rsidR="00A244C6" w:rsidRPr="00F87715">
              <w:rPr>
                <w:sz w:val="24"/>
                <w:szCs w:val="24"/>
              </w:rPr>
              <w:t xml:space="preserve"> </w:t>
            </w:r>
            <w:r w:rsidRPr="00F87715">
              <w:rPr>
                <w:sz w:val="24"/>
                <w:szCs w:val="24"/>
              </w:rPr>
              <w:t>$</w:t>
            </w:r>
            <w:r w:rsidR="001E7D22">
              <w:rPr>
                <w:sz w:val="24"/>
                <w:szCs w:val="24"/>
              </w:rPr>
              <w:t xml:space="preserve"> </w:t>
            </w:r>
            <w:r w:rsidR="00096A6D">
              <w:rPr>
                <w:sz w:val="24"/>
                <w:szCs w:val="24"/>
              </w:rPr>
              <w:t>488,460</w:t>
            </w:r>
            <w:r w:rsidR="004F046E">
              <w:rPr>
                <w:sz w:val="24"/>
                <w:szCs w:val="24"/>
              </w:rPr>
              <w:t xml:space="preserve"> </w:t>
            </w:r>
          </w:p>
          <w:p w:rsidR="00A2040A" w:rsidRDefault="0064739E" w:rsidP="00096A6D">
            <w:pPr>
              <w:rPr>
                <w:sz w:val="24"/>
                <w:szCs w:val="24"/>
              </w:rPr>
            </w:pPr>
            <w:r w:rsidRPr="00F87715">
              <w:rPr>
                <w:sz w:val="24"/>
                <w:szCs w:val="24"/>
              </w:rPr>
              <w:t xml:space="preserve">Skills:  </w:t>
            </w:r>
            <w:r w:rsidR="00A508E1">
              <w:rPr>
                <w:sz w:val="24"/>
                <w:szCs w:val="24"/>
              </w:rPr>
              <w:t>Management,</w:t>
            </w:r>
            <w:r w:rsidR="001050DC">
              <w:rPr>
                <w:sz w:val="24"/>
                <w:szCs w:val="24"/>
              </w:rPr>
              <w:t xml:space="preserve"> Administrative,</w:t>
            </w:r>
            <w:r w:rsidR="004F046E">
              <w:rPr>
                <w:sz w:val="24"/>
                <w:szCs w:val="24"/>
              </w:rPr>
              <w:t xml:space="preserve"> </w:t>
            </w:r>
            <w:r w:rsidR="00096A6D">
              <w:rPr>
                <w:sz w:val="24"/>
                <w:szCs w:val="24"/>
              </w:rPr>
              <w:t>Production</w:t>
            </w:r>
          </w:p>
          <w:p w:rsidR="00434E89" w:rsidRPr="00F87715" w:rsidRDefault="00434E89" w:rsidP="00096A6D">
            <w:pPr>
              <w:rPr>
                <w:sz w:val="24"/>
                <w:szCs w:val="24"/>
              </w:rPr>
            </w:pPr>
          </w:p>
        </w:tc>
      </w:tr>
      <w:tr w:rsidR="00A2040A" w:rsidRPr="00556737" w:rsidTr="003F547C">
        <w:tc>
          <w:tcPr>
            <w:tcW w:w="2178" w:type="dxa"/>
          </w:tcPr>
          <w:p w:rsidR="00A2040A" w:rsidRPr="00A2040A" w:rsidRDefault="00A2040A" w:rsidP="00556737">
            <w:pPr>
              <w:rPr>
                <w:b/>
                <w:sz w:val="24"/>
                <w:szCs w:val="24"/>
              </w:rPr>
            </w:pPr>
            <w:r w:rsidRPr="00A2040A">
              <w:rPr>
                <w:b/>
                <w:sz w:val="24"/>
                <w:szCs w:val="24"/>
              </w:rPr>
              <w:t>Evaluative Criteria:</w:t>
            </w:r>
          </w:p>
        </w:tc>
        <w:tc>
          <w:tcPr>
            <w:tcW w:w="7398" w:type="dxa"/>
            <w:gridSpan w:val="2"/>
          </w:tcPr>
          <w:p w:rsidR="00A2040A" w:rsidRDefault="00FF18B3" w:rsidP="00096A6D">
            <w:pPr>
              <w:rPr>
                <w:sz w:val="24"/>
                <w:szCs w:val="24"/>
              </w:rPr>
            </w:pPr>
            <w:r>
              <w:rPr>
                <w:sz w:val="24"/>
                <w:szCs w:val="24"/>
              </w:rPr>
              <w:t xml:space="preserve">Distressed Census Tracts, Age of Structure, </w:t>
            </w:r>
            <w:r w:rsidR="00096A6D">
              <w:rPr>
                <w:sz w:val="24"/>
                <w:szCs w:val="24"/>
              </w:rPr>
              <w:t>Regional Wealth Creation, Redevelopment Supports or aligns with Regional or Local Development Plans.</w:t>
            </w:r>
          </w:p>
          <w:p w:rsidR="00434E89" w:rsidRDefault="00434E89" w:rsidP="00096A6D">
            <w:pPr>
              <w:rPr>
                <w:sz w:val="24"/>
                <w:szCs w:val="24"/>
              </w:rPr>
            </w:pPr>
          </w:p>
          <w:p w:rsidR="00434E89" w:rsidRDefault="00434E89" w:rsidP="00096A6D">
            <w:pPr>
              <w:rPr>
                <w:sz w:val="24"/>
                <w:szCs w:val="24"/>
              </w:rPr>
            </w:pPr>
          </w:p>
        </w:tc>
      </w:tr>
    </w:tbl>
    <w:p w:rsidR="00556737" w:rsidRDefault="00556737" w:rsidP="00556737">
      <w:pPr>
        <w:rPr>
          <w:b/>
          <w:sz w:val="24"/>
          <w:szCs w:val="24"/>
        </w:rPr>
      </w:pPr>
    </w:p>
    <w:p w:rsidR="00B96B04" w:rsidRDefault="00B96B04" w:rsidP="00AE30D2">
      <w:pPr>
        <w:jc w:val="center"/>
        <w:rPr>
          <w:b/>
          <w:sz w:val="24"/>
          <w:szCs w:val="24"/>
        </w:rPr>
      </w:pPr>
    </w:p>
    <w:p w:rsidR="0092164D" w:rsidRDefault="0092164D" w:rsidP="00AE30D2">
      <w:pPr>
        <w:jc w:val="center"/>
        <w:rPr>
          <w:b/>
          <w:sz w:val="24"/>
          <w:szCs w:val="24"/>
        </w:rPr>
      </w:pPr>
    </w:p>
    <w:p w:rsidR="0092164D" w:rsidRDefault="0092164D" w:rsidP="00AE30D2">
      <w:pPr>
        <w:jc w:val="center"/>
        <w:rPr>
          <w:b/>
          <w:sz w:val="24"/>
          <w:szCs w:val="24"/>
        </w:rPr>
      </w:pPr>
    </w:p>
    <w:p w:rsidR="0092164D" w:rsidRDefault="0092164D" w:rsidP="00AE30D2">
      <w:pPr>
        <w:jc w:val="center"/>
        <w:rPr>
          <w:b/>
          <w:sz w:val="24"/>
          <w:szCs w:val="24"/>
        </w:rPr>
      </w:pPr>
    </w:p>
    <w:p w:rsidR="0092164D" w:rsidRDefault="0092164D" w:rsidP="005D495B">
      <w:pPr>
        <w:rPr>
          <w:b/>
          <w:sz w:val="24"/>
          <w:szCs w:val="24"/>
        </w:rPr>
      </w:pPr>
    </w:p>
    <w:p w:rsidR="0092164D" w:rsidRDefault="0092164D" w:rsidP="00AE30D2">
      <w:pPr>
        <w:jc w:val="center"/>
        <w:rPr>
          <w:b/>
          <w:sz w:val="24"/>
          <w:szCs w:val="24"/>
        </w:rPr>
      </w:pPr>
    </w:p>
    <w:p w:rsidR="00AE30D2" w:rsidRDefault="00AE30D2" w:rsidP="00AE30D2">
      <w:pPr>
        <w:jc w:val="center"/>
        <w:rPr>
          <w:b/>
          <w:sz w:val="24"/>
          <w:szCs w:val="24"/>
        </w:rPr>
      </w:pPr>
      <w:r>
        <w:rPr>
          <w:b/>
          <w:sz w:val="24"/>
          <w:szCs w:val="24"/>
        </w:rPr>
        <w:t>REGIONAL ECONOMIC IMPACT ANALYSIS</w:t>
      </w:r>
    </w:p>
    <w:p w:rsidR="001050DC" w:rsidRDefault="00073C3F" w:rsidP="00AE30D2">
      <w:pPr>
        <w:jc w:val="center"/>
        <w:rPr>
          <w:b/>
          <w:sz w:val="24"/>
          <w:szCs w:val="24"/>
        </w:rPr>
      </w:pPr>
      <w:r>
        <w:rPr>
          <w:b/>
          <w:sz w:val="24"/>
          <w:szCs w:val="24"/>
        </w:rPr>
        <w:t>Zimmie’s Service</w:t>
      </w:r>
    </w:p>
    <w:p w:rsidR="00F87E3A" w:rsidRDefault="00F87E3A" w:rsidP="00AE30D2">
      <w:pPr>
        <w:jc w:val="center"/>
        <w:rPr>
          <w:b/>
          <w:sz w:val="24"/>
          <w:szCs w:val="24"/>
        </w:rPr>
      </w:pPr>
    </w:p>
    <w:p w:rsidR="00AE30D2" w:rsidRDefault="00502A16" w:rsidP="00AE30D2">
      <w:pPr>
        <w:spacing w:beforeAutospacing="1" w:after="150"/>
        <w:outlineLvl w:val="1"/>
        <w:rPr>
          <w:rFonts w:ascii="Tahoma" w:eastAsia="Times New Roman" w:hAnsi="Tahoma" w:cs="Tahoma"/>
          <w:sz w:val="24"/>
          <w:szCs w:val="24"/>
        </w:rPr>
      </w:pPr>
      <w:r>
        <w:pict>
          <v:rect id="_x0000_s1041" style="position:absolute;margin-left:-19.8pt;margin-top:11.95pt;width:522.75pt;height:171.95pt;z-index:-251658752" strokecolor="#4f81bd" strokeweight="3pt">
            <v:stroke linestyle="thinThin"/>
          </v:rect>
        </w:pict>
      </w:r>
      <w:r w:rsidR="00AE30D2">
        <w:rPr>
          <w:rFonts w:ascii="Tahoma" w:eastAsia="Times New Roman" w:hAnsi="Tahoma" w:cs="Tahoma"/>
          <w:sz w:val="24"/>
          <w:szCs w:val="24"/>
        </w:rPr>
        <w:t xml:space="preserve">Estimated State &amp; Regional Benefits / Estimated Project </w:t>
      </w:r>
      <w:r w:rsidR="001D7FBA">
        <w:rPr>
          <w:rFonts w:ascii="Tahoma" w:eastAsia="Times New Roman" w:hAnsi="Tahoma" w:cs="Tahoma"/>
          <w:sz w:val="24"/>
          <w:szCs w:val="24"/>
        </w:rPr>
        <w:t>Incentives Analysis</w:t>
      </w:r>
    </w:p>
    <w:tbl>
      <w:tblPr>
        <w:tblW w:w="5209" w:type="pct"/>
        <w:tblCellSpacing w:w="0" w:type="dxa"/>
        <w:tblLook w:val="04A0" w:firstRow="1" w:lastRow="0" w:firstColumn="1" w:lastColumn="0" w:noHBand="0" w:noVBand="1"/>
      </w:tblPr>
      <w:tblGrid>
        <w:gridCol w:w="9989"/>
        <w:gridCol w:w="47"/>
        <w:gridCol w:w="47"/>
      </w:tblGrid>
      <w:tr w:rsidR="00A701C2" w:rsidTr="005C6955">
        <w:trPr>
          <w:trHeight w:val="2460"/>
          <w:tblCellSpacing w:w="0" w:type="dxa"/>
        </w:trPr>
        <w:tc>
          <w:tcPr>
            <w:tcW w:w="0" w:type="auto"/>
            <w:tcMar>
              <w:top w:w="15" w:type="dxa"/>
              <w:left w:w="15" w:type="dxa"/>
              <w:bottom w:w="15" w:type="dxa"/>
              <w:right w:w="15" w:type="dxa"/>
            </w:tcMar>
            <w:vAlign w:val="center"/>
            <w:hideMark/>
          </w:tcPr>
          <w:tbl>
            <w:tblPr>
              <w:tblW w:w="4999" w:type="pct"/>
              <w:tblCellSpacing w:w="0" w:type="dxa"/>
              <w:tblInd w:w="1" w:type="dxa"/>
              <w:tblLook w:val="04A0" w:firstRow="1" w:lastRow="0" w:firstColumn="1" w:lastColumn="0" w:noHBand="0" w:noVBand="1"/>
            </w:tblPr>
            <w:tblGrid>
              <w:gridCol w:w="7191"/>
              <w:gridCol w:w="1006"/>
              <w:gridCol w:w="1760"/>
            </w:tblGrid>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State and Regional Benefits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FD7726">
                  <w:pPr>
                    <w:rPr>
                      <w:rFonts w:ascii="Tahoma" w:eastAsia="Times New Roman" w:hAnsi="Tahoma" w:cs="Tahoma"/>
                      <w:sz w:val="20"/>
                      <w:szCs w:val="20"/>
                    </w:rPr>
                  </w:pPr>
                  <w:r>
                    <w:rPr>
                      <w:rFonts w:ascii="Tahoma" w:eastAsia="Times New Roman" w:hAnsi="Tahoma" w:cs="Tahoma"/>
                      <w:b/>
                      <w:bCs/>
                      <w:sz w:val="20"/>
                      <w:szCs w:val="20"/>
                    </w:rPr>
                    <w:t>$</w:t>
                  </w:r>
                  <w:r w:rsidR="00FD7726">
                    <w:rPr>
                      <w:rFonts w:ascii="Tahoma" w:eastAsia="Times New Roman" w:hAnsi="Tahoma" w:cs="Tahoma"/>
                      <w:b/>
                      <w:bCs/>
                      <w:sz w:val="20"/>
                      <w:szCs w:val="20"/>
                    </w:rPr>
                    <w:t xml:space="preserve"> </w:t>
                  </w:r>
                  <w:r w:rsidR="00F05963">
                    <w:rPr>
                      <w:rFonts w:ascii="Tahoma" w:eastAsia="Times New Roman" w:hAnsi="Tahoma" w:cs="Tahoma"/>
                      <w:b/>
                      <w:bCs/>
                      <w:sz w:val="20"/>
                      <w:szCs w:val="20"/>
                    </w:rPr>
                    <w:t xml:space="preserve"> </w:t>
                  </w:r>
                  <w:r w:rsidR="00877D2B">
                    <w:rPr>
                      <w:rFonts w:ascii="Tahoma" w:eastAsia="Times New Roman" w:hAnsi="Tahoma" w:cs="Tahoma"/>
                      <w:b/>
                      <w:bCs/>
                      <w:sz w:val="20"/>
                      <w:szCs w:val="20"/>
                    </w:rPr>
                    <w:t xml:space="preserve">   </w:t>
                  </w:r>
                  <w:r w:rsidR="00CC3768">
                    <w:rPr>
                      <w:rFonts w:ascii="Tahoma" w:eastAsia="Times New Roman" w:hAnsi="Tahoma" w:cs="Tahoma"/>
                      <w:b/>
                      <w:bCs/>
                      <w:sz w:val="20"/>
                      <w:szCs w:val="20"/>
                    </w:rPr>
                    <w:t xml:space="preserve"> </w:t>
                  </w:r>
                  <w:r w:rsidR="00F2099A">
                    <w:rPr>
                      <w:rFonts w:ascii="Tahoma" w:hAnsi="Tahoma" w:cs="Tahoma"/>
                      <w:b/>
                      <w:bCs/>
                      <w:sz w:val="20"/>
                      <w:szCs w:val="20"/>
                    </w:rPr>
                    <w:t>565,053</w:t>
                  </w:r>
                </w:p>
              </w:tc>
            </w:tr>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Project Incentives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E732C9">
                  <w:pPr>
                    <w:rPr>
                      <w:rFonts w:ascii="Tahoma" w:eastAsia="Times New Roman" w:hAnsi="Tahoma" w:cs="Tahoma"/>
                      <w:sz w:val="20"/>
                      <w:szCs w:val="20"/>
                    </w:rPr>
                  </w:pPr>
                  <w:r>
                    <w:rPr>
                      <w:rFonts w:ascii="Tahoma" w:eastAsia="Times New Roman" w:hAnsi="Tahoma" w:cs="Tahoma"/>
                      <w:b/>
                      <w:bCs/>
                      <w:sz w:val="20"/>
                      <w:szCs w:val="20"/>
                    </w:rPr>
                    <w:t>$</w:t>
                  </w:r>
                  <w:r w:rsidR="00A827D9">
                    <w:rPr>
                      <w:rFonts w:ascii="Tahoma" w:eastAsia="Times New Roman" w:hAnsi="Tahoma" w:cs="Tahoma"/>
                      <w:b/>
                      <w:bCs/>
                      <w:sz w:val="20"/>
                      <w:szCs w:val="20"/>
                    </w:rPr>
                    <w:t xml:space="preserve"> </w:t>
                  </w:r>
                  <w:r w:rsidR="00FD7726">
                    <w:rPr>
                      <w:rFonts w:ascii="Tahoma" w:eastAsia="Times New Roman" w:hAnsi="Tahoma" w:cs="Tahoma"/>
                      <w:b/>
                      <w:bCs/>
                      <w:sz w:val="20"/>
                      <w:szCs w:val="20"/>
                    </w:rPr>
                    <w:t xml:space="preserve">  </w:t>
                  </w:r>
                  <w:r w:rsidR="006438E0">
                    <w:rPr>
                      <w:rFonts w:ascii="Tahoma" w:eastAsia="Times New Roman" w:hAnsi="Tahoma" w:cs="Tahoma"/>
                      <w:b/>
                      <w:bCs/>
                      <w:sz w:val="20"/>
                      <w:szCs w:val="20"/>
                    </w:rPr>
                    <w:t xml:space="preserve">   </w:t>
                  </w:r>
                  <w:r w:rsidR="00FF5CA5">
                    <w:rPr>
                      <w:rFonts w:ascii="Tahoma" w:eastAsia="Times New Roman" w:hAnsi="Tahoma" w:cs="Tahoma"/>
                      <w:b/>
                      <w:bCs/>
                      <w:sz w:val="20"/>
                      <w:szCs w:val="20"/>
                    </w:rPr>
                    <w:t>142,211</w:t>
                  </w:r>
                </w:p>
              </w:tc>
            </w:tr>
            <w:tr w:rsidR="00E732C9" w:rsidTr="003D463F">
              <w:trPr>
                <w:trHeight w:val="179"/>
                <w:tblCellSpacing w:w="0" w:type="dxa"/>
              </w:trPr>
              <w:tc>
                <w:tcPr>
                  <w:tcW w:w="0" w:type="auto"/>
                  <w:tcMar>
                    <w:top w:w="15" w:type="dxa"/>
                    <w:left w:w="15" w:type="dxa"/>
                    <w:bottom w:w="15" w:type="dxa"/>
                    <w:right w:w="15" w:type="dxa"/>
                  </w:tcMar>
                  <w:vAlign w:val="center"/>
                </w:tcPr>
                <w:p w:rsidR="00AE30D2" w:rsidRPr="003D463F" w:rsidRDefault="00181640" w:rsidP="00D3558D">
                  <w:pPr>
                    <w:rPr>
                      <w:rFonts w:ascii="Tahoma" w:eastAsia="Times New Roman" w:hAnsi="Tahoma" w:cs="Tahoma"/>
                      <w:b/>
                      <w:sz w:val="20"/>
                      <w:szCs w:val="20"/>
                    </w:rPr>
                  </w:pPr>
                  <w:r>
                    <w:rPr>
                      <w:rFonts w:ascii="Tahoma" w:eastAsia="Times New Roman" w:hAnsi="Tahoma" w:cs="Tahoma"/>
                      <w:b/>
                      <w:sz w:val="20"/>
                      <w:szCs w:val="20"/>
                    </w:rPr>
                    <w:t xml:space="preserve">Community </w:t>
                  </w:r>
                  <w:r w:rsidR="003D463F" w:rsidRPr="003D463F">
                    <w:rPr>
                      <w:rFonts w:ascii="Tahoma" w:eastAsia="Times New Roman" w:hAnsi="Tahoma" w:cs="Tahoma"/>
                      <w:b/>
                      <w:sz w:val="20"/>
                      <w:szCs w:val="20"/>
                    </w:rPr>
                    <w:t>Benefit to Cost Ratio</w:t>
                  </w:r>
                </w:p>
              </w:tc>
              <w:tc>
                <w:tcPr>
                  <w:tcW w:w="505" w:type="pct"/>
                  <w:tcMar>
                    <w:top w:w="15" w:type="dxa"/>
                    <w:left w:w="15" w:type="dxa"/>
                    <w:bottom w:w="15" w:type="dxa"/>
                    <w:right w:w="15" w:type="dxa"/>
                  </w:tcMar>
                  <w:vAlign w:val="center"/>
                </w:tcPr>
                <w:p w:rsidR="00AE30D2" w:rsidRPr="003D463F" w:rsidRDefault="00AE30D2">
                  <w:pPr>
                    <w:rPr>
                      <w:rFonts w:ascii="Tahoma" w:eastAsia="Times New Roman" w:hAnsi="Tahoma" w:cs="Tahoma"/>
                      <w:b/>
                      <w:sz w:val="20"/>
                      <w:szCs w:val="20"/>
                    </w:rPr>
                  </w:pPr>
                </w:p>
              </w:tc>
              <w:tc>
                <w:tcPr>
                  <w:tcW w:w="884" w:type="pct"/>
                  <w:tcMar>
                    <w:top w:w="15" w:type="dxa"/>
                    <w:left w:w="15" w:type="dxa"/>
                    <w:bottom w:w="15" w:type="dxa"/>
                    <w:right w:w="15" w:type="dxa"/>
                  </w:tcMar>
                  <w:vAlign w:val="center"/>
                </w:tcPr>
                <w:p w:rsidR="00AE30D2" w:rsidRPr="003D463F" w:rsidRDefault="003D463F" w:rsidP="00FF5CA5">
                  <w:pPr>
                    <w:rPr>
                      <w:rFonts w:ascii="Tahoma" w:eastAsia="Times New Roman" w:hAnsi="Tahoma" w:cs="Tahoma"/>
                      <w:b/>
                      <w:sz w:val="20"/>
                      <w:szCs w:val="20"/>
                    </w:rPr>
                  </w:pPr>
                  <w:r>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FF5CA5">
                    <w:rPr>
                      <w:rFonts w:ascii="Tahoma" w:eastAsia="Times New Roman" w:hAnsi="Tahoma" w:cs="Tahoma"/>
                      <w:b/>
                      <w:sz w:val="20"/>
                      <w:szCs w:val="20"/>
                    </w:rPr>
                    <w:t>3.97</w:t>
                  </w:r>
                  <w:r w:rsidR="00E732C9">
                    <w:rPr>
                      <w:rFonts w:ascii="Tahoma" w:eastAsia="Times New Roman" w:hAnsi="Tahoma" w:cs="Tahoma"/>
                      <w:b/>
                      <w:sz w:val="20"/>
                      <w:szCs w:val="20"/>
                    </w:rPr>
                    <w:t>:</w:t>
                  </w:r>
                  <w:r w:rsidR="00551FC8">
                    <w:rPr>
                      <w:rFonts w:ascii="Tahoma" w:eastAsia="Times New Roman" w:hAnsi="Tahoma" w:cs="Tahoma"/>
                      <w:b/>
                      <w:sz w:val="20"/>
                      <w:szCs w:val="20"/>
                    </w:rPr>
                    <w:t>1</w:t>
                  </w: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505"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884"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Projected Employment</w:t>
                  </w:r>
                </w:p>
              </w:tc>
              <w:tc>
                <w:tcPr>
                  <w:tcW w:w="505"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State</w:t>
                  </w:r>
                </w:p>
              </w:tc>
              <w:tc>
                <w:tcPr>
                  <w:tcW w:w="884"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Region</w:t>
                  </w:r>
                </w:p>
              </w:tc>
            </w:tr>
            <w:tr w:rsidR="00E732C9">
              <w:trPr>
                <w:trHeight w:val="179"/>
                <w:tblCellSpacing w:w="0" w:type="dxa"/>
              </w:trPr>
              <w:tc>
                <w:tcPr>
                  <w:tcW w:w="0" w:type="auto"/>
                  <w:tcMar>
                    <w:top w:w="15" w:type="dxa"/>
                    <w:left w:w="15" w:type="dxa"/>
                    <w:bottom w:w="15" w:type="dxa"/>
                    <w:right w:w="15" w:type="dxa"/>
                  </w:tcMar>
                  <w:vAlign w:val="center"/>
                  <w:hideMark/>
                </w:tcPr>
                <w:p w:rsidR="003D463F" w:rsidRPr="003D463F" w:rsidRDefault="003D463F">
                  <w:pPr>
                    <w:rPr>
                      <w:rFonts w:ascii="Tahoma" w:eastAsia="Times New Roman" w:hAnsi="Tahoma" w:cs="Tahoma"/>
                      <w:sz w:val="20"/>
                      <w:szCs w:val="20"/>
                    </w:rPr>
                  </w:pPr>
                  <w:r>
                    <w:rPr>
                      <w:rFonts w:ascii="Tahoma" w:eastAsia="Times New Roman" w:hAnsi="Tahoma" w:cs="Tahoma"/>
                      <w:bCs/>
                      <w:sz w:val="20"/>
                      <w:szCs w:val="20"/>
                    </w:rPr>
                    <w:t xml:space="preserve">    </w:t>
                  </w:r>
                  <w:r w:rsidRPr="003D463F">
                    <w:rPr>
                      <w:rFonts w:ascii="Tahoma" w:eastAsia="Times New Roman" w:hAnsi="Tahoma" w:cs="Tahoma"/>
                      <w:bCs/>
                      <w:sz w:val="20"/>
                      <w:szCs w:val="20"/>
                    </w:rPr>
                    <w:t>Total Employment</w:t>
                  </w:r>
                </w:p>
              </w:tc>
              <w:tc>
                <w:tcPr>
                  <w:tcW w:w="505" w:type="pct"/>
                  <w:tcMar>
                    <w:top w:w="15" w:type="dxa"/>
                    <w:left w:w="15" w:type="dxa"/>
                    <w:bottom w:w="15" w:type="dxa"/>
                    <w:right w:w="15" w:type="dxa"/>
                  </w:tcMar>
                  <w:vAlign w:val="center"/>
                  <w:hideMark/>
                </w:tcPr>
                <w:p w:rsidR="003D463F" w:rsidRDefault="003D463F" w:rsidP="009C4BE8">
                  <w:pPr>
                    <w:rPr>
                      <w:rFonts w:ascii="Tahoma" w:eastAsia="Times New Roman" w:hAnsi="Tahoma" w:cs="Tahoma"/>
                      <w:sz w:val="20"/>
                      <w:szCs w:val="20"/>
                    </w:rPr>
                  </w:pPr>
                  <w:r>
                    <w:rPr>
                      <w:rFonts w:ascii="Tahoma" w:eastAsia="Times New Roman" w:hAnsi="Tahoma" w:cs="Tahoma"/>
                      <w:b/>
                      <w:bCs/>
                      <w:sz w:val="20"/>
                      <w:szCs w:val="20"/>
                    </w:rPr>
                    <w:t xml:space="preserve">  </w:t>
                  </w:r>
                  <w:r w:rsidR="00CB2B1E">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sidR="009C4BE8">
                    <w:rPr>
                      <w:rFonts w:ascii="Tahoma" w:eastAsia="Times New Roman" w:hAnsi="Tahoma" w:cs="Tahoma"/>
                      <w:b/>
                      <w:bCs/>
                      <w:sz w:val="20"/>
                      <w:szCs w:val="20"/>
                    </w:rPr>
                    <w:t>17</w:t>
                  </w:r>
                </w:p>
              </w:tc>
              <w:tc>
                <w:tcPr>
                  <w:tcW w:w="884" w:type="pct"/>
                  <w:tcMar>
                    <w:top w:w="15" w:type="dxa"/>
                    <w:left w:w="15" w:type="dxa"/>
                    <w:bottom w:w="15" w:type="dxa"/>
                    <w:right w:w="15" w:type="dxa"/>
                  </w:tcMar>
                  <w:vAlign w:val="center"/>
                  <w:hideMark/>
                </w:tcPr>
                <w:p w:rsidR="003D463F" w:rsidRDefault="003D463F" w:rsidP="00CC3768">
                  <w:pPr>
                    <w:rPr>
                      <w:rFonts w:ascii="Tahoma" w:eastAsia="Times New Roman" w:hAnsi="Tahoma" w:cs="Tahoma"/>
                      <w:sz w:val="20"/>
                      <w:szCs w:val="20"/>
                    </w:rPr>
                  </w:pPr>
                  <w:r>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sidR="009C4BE8">
                    <w:rPr>
                      <w:rFonts w:ascii="Tahoma" w:eastAsia="Times New Roman" w:hAnsi="Tahoma" w:cs="Tahoma"/>
                      <w:b/>
                      <w:bCs/>
                      <w:sz w:val="20"/>
                      <w:szCs w:val="20"/>
                    </w:rPr>
                    <w:t>17</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0E26FA" w:rsidP="009C4BE8">
                  <w:pPr>
                    <w:rPr>
                      <w:rFonts w:ascii="Tahoma" w:eastAsia="Times New Roman" w:hAnsi="Tahoma" w:cs="Tahoma"/>
                      <w:sz w:val="20"/>
                      <w:szCs w:val="20"/>
                    </w:rPr>
                  </w:pPr>
                  <w:r>
                    <w:rPr>
                      <w:rFonts w:ascii="Tahoma" w:eastAsia="Times New Roman" w:hAnsi="Tahoma" w:cs="Tahoma"/>
                      <w:sz w:val="20"/>
                      <w:szCs w:val="20"/>
                    </w:rPr>
                    <w:t xml:space="preserve">    </w:t>
                  </w:r>
                  <w:r w:rsidR="009C4BE8">
                    <w:rPr>
                      <w:rFonts w:ascii="Tahoma" w:eastAsia="Times New Roman" w:hAnsi="Tahoma" w:cs="Tahoma"/>
                      <w:sz w:val="20"/>
                      <w:szCs w:val="20"/>
                    </w:rPr>
                    <w:t xml:space="preserve">   7</w:t>
                  </w:r>
                </w:p>
              </w:tc>
              <w:tc>
                <w:tcPr>
                  <w:tcW w:w="884" w:type="pct"/>
                  <w:tcMar>
                    <w:top w:w="15" w:type="dxa"/>
                    <w:left w:w="15" w:type="dxa"/>
                    <w:bottom w:w="15" w:type="dxa"/>
                    <w:right w:w="15" w:type="dxa"/>
                  </w:tcMar>
                  <w:vAlign w:val="center"/>
                  <w:hideMark/>
                </w:tcPr>
                <w:p w:rsidR="003D463F" w:rsidRDefault="009C4BE8" w:rsidP="009C4BE8">
                  <w:pPr>
                    <w:rPr>
                      <w:rFonts w:ascii="Tahoma" w:eastAsia="Times New Roman" w:hAnsi="Tahoma" w:cs="Tahoma"/>
                      <w:sz w:val="20"/>
                      <w:szCs w:val="20"/>
                    </w:rPr>
                  </w:pPr>
                  <w:r>
                    <w:rPr>
                      <w:rFonts w:ascii="Tahoma" w:eastAsia="Times New Roman" w:hAnsi="Tahoma" w:cs="Tahoma"/>
                      <w:sz w:val="20"/>
                      <w:szCs w:val="20"/>
                    </w:rPr>
                    <w:t xml:space="preserve">  </w:t>
                  </w:r>
                  <w:r w:rsidR="003D463F">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Pr>
                      <w:rFonts w:ascii="Tahoma" w:eastAsia="Times New Roman" w:hAnsi="Tahoma" w:cs="Tahoma"/>
                      <w:sz w:val="20"/>
                      <w:szCs w:val="20"/>
                    </w:rPr>
                    <w:t xml:space="preserve">   7</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Indirect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3D463F" w:rsidP="009C4BE8">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9C4BE8">
                    <w:rPr>
                      <w:rFonts w:ascii="Tahoma" w:eastAsia="Times New Roman" w:hAnsi="Tahoma" w:cs="Tahoma"/>
                      <w:sz w:val="20"/>
                      <w:szCs w:val="20"/>
                    </w:rPr>
                    <w:t xml:space="preserve">  </w:t>
                  </w:r>
                  <w:r w:rsidR="00E21F4C">
                    <w:rPr>
                      <w:rFonts w:ascii="Tahoma" w:eastAsia="Times New Roman" w:hAnsi="Tahoma" w:cs="Tahoma"/>
                      <w:sz w:val="20"/>
                      <w:szCs w:val="20"/>
                    </w:rPr>
                    <w:t xml:space="preserve"> </w:t>
                  </w:r>
                  <w:r w:rsidR="00A56B43">
                    <w:rPr>
                      <w:rFonts w:ascii="Tahoma" w:eastAsia="Times New Roman" w:hAnsi="Tahoma" w:cs="Tahoma"/>
                      <w:sz w:val="20"/>
                      <w:szCs w:val="20"/>
                    </w:rPr>
                    <w:t xml:space="preserve"> </w:t>
                  </w:r>
                  <w:r w:rsidR="009C4BE8">
                    <w:rPr>
                      <w:rFonts w:ascii="Tahoma" w:eastAsia="Times New Roman" w:hAnsi="Tahoma" w:cs="Tahoma"/>
                      <w:sz w:val="20"/>
                      <w:szCs w:val="20"/>
                    </w:rPr>
                    <w:t>6</w:t>
                  </w:r>
                </w:p>
              </w:tc>
              <w:tc>
                <w:tcPr>
                  <w:tcW w:w="884" w:type="pct"/>
                  <w:tcMar>
                    <w:top w:w="15" w:type="dxa"/>
                    <w:left w:w="15" w:type="dxa"/>
                    <w:bottom w:w="15" w:type="dxa"/>
                    <w:right w:w="15" w:type="dxa"/>
                  </w:tcMar>
                  <w:vAlign w:val="center"/>
                  <w:hideMark/>
                </w:tcPr>
                <w:p w:rsidR="003D463F" w:rsidRDefault="003D463F" w:rsidP="009C4BE8">
                  <w:pPr>
                    <w:rPr>
                      <w:rFonts w:ascii="Tahoma" w:eastAsia="Times New Roman" w:hAnsi="Tahoma" w:cs="Tahoma"/>
                      <w:sz w:val="20"/>
                      <w:szCs w:val="20"/>
                    </w:rPr>
                  </w:pPr>
                  <w:r>
                    <w:rPr>
                      <w:rFonts w:ascii="Tahoma" w:eastAsia="Times New Roman" w:hAnsi="Tahoma" w:cs="Tahoma"/>
                      <w:sz w:val="20"/>
                      <w:szCs w:val="20"/>
                    </w:rPr>
                    <w:t xml:space="preserve">  </w:t>
                  </w:r>
                  <w:r w:rsidR="009C4BE8">
                    <w:rPr>
                      <w:rFonts w:ascii="Tahoma" w:eastAsia="Times New Roman" w:hAnsi="Tahoma" w:cs="Tahoma"/>
                      <w:sz w:val="20"/>
                      <w:szCs w:val="20"/>
                    </w:rPr>
                    <w:t xml:space="preserve"> </w:t>
                  </w: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9C4BE8">
                    <w:rPr>
                      <w:rFonts w:ascii="Tahoma" w:eastAsia="Times New Roman" w:hAnsi="Tahoma" w:cs="Tahoma"/>
                      <w:sz w:val="20"/>
                      <w:szCs w:val="20"/>
                    </w:rPr>
                    <w:t xml:space="preserve">  6</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Temporary Construction (Direct and Indirect)</w:t>
                  </w:r>
                </w:p>
              </w:tc>
              <w:tc>
                <w:tcPr>
                  <w:tcW w:w="505" w:type="pct"/>
                  <w:tcMar>
                    <w:top w:w="15" w:type="dxa"/>
                    <w:left w:w="15" w:type="dxa"/>
                    <w:bottom w:w="15" w:type="dxa"/>
                    <w:right w:w="15" w:type="dxa"/>
                  </w:tcMar>
                  <w:vAlign w:val="center"/>
                  <w:hideMark/>
                </w:tcPr>
                <w:p w:rsidR="003D463F" w:rsidRDefault="00F81C37" w:rsidP="009C4BE8">
                  <w:pPr>
                    <w:rPr>
                      <w:rFonts w:ascii="Tahoma" w:eastAsia="Times New Roman" w:hAnsi="Tahoma" w:cs="Tahoma"/>
                      <w:sz w:val="20"/>
                      <w:szCs w:val="20"/>
                    </w:rPr>
                  </w:pPr>
                  <w:r>
                    <w:rPr>
                      <w:rFonts w:ascii="Tahoma" w:eastAsia="Times New Roman" w:hAnsi="Tahoma" w:cs="Tahoma"/>
                      <w:sz w:val="20"/>
                      <w:szCs w:val="20"/>
                    </w:rPr>
                    <w:t xml:space="preserve">  </w:t>
                  </w:r>
                  <w:r w:rsidR="00E21F4C">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sidR="009C4BE8">
                    <w:rPr>
                      <w:rFonts w:ascii="Tahoma" w:eastAsia="Times New Roman" w:hAnsi="Tahoma" w:cs="Tahoma"/>
                      <w:sz w:val="20"/>
                      <w:szCs w:val="20"/>
                    </w:rPr>
                    <w:t xml:space="preserve">  </w:t>
                  </w:r>
                  <w:r w:rsidR="00A56B43">
                    <w:rPr>
                      <w:rFonts w:ascii="Tahoma" w:eastAsia="Times New Roman" w:hAnsi="Tahoma" w:cs="Tahoma"/>
                      <w:sz w:val="20"/>
                      <w:szCs w:val="20"/>
                    </w:rPr>
                    <w:t xml:space="preserve"> </w:t>
                  </w:r>
                  <w:r w:rsidR="009C4BE8">
                    <w:rPr>
                      <w:rFonts w:ascii="Tahoma" w:eastAsia="Times New Roman" w:hAnsi="Tahoma" w:cs="Tahoma"/>
                      <w:sz w:val="20"/>
                      <w:szCs w:val="20"/>
                    </w:rPr>
                    <w:t>4</w:t>
                  </w:r>
                </w:p>
              </w:tc>
              <w:tc>
                <w:tcPr>
                  <w:tcW w:w="884" w:type="pct"/>
                  <w:tcMar>
                    <w:top w:w="15" w:type="dxa"/>
                    <w:left w:w="15" w:type="dxa"/>
                    <w:bottom w:w="15" w:type="dxa"/>
                    <w:right w:w="15" w:type="dxa"/>
                  </w:tcMar>
                  <w:vAlign w:val="center"/>
                  <w:hideMark/>
                </w:tcPr>
                <w:p w:rsidR="003D463F" w:rsidRDefault="003D463F" w:rsidP="00E732C9">
                  <w:pPr>
                    <w:rPr>
                      <w:rFonts w:ascii="Tahoma" w:eastAsia="Times New Roman" w:hAnsi="Tahoma" w:cs="Tahoma"/>
                      <w:sz w:val="20"/>
                      <w:szCs w:val="20"/>
                    </w:rPr>
                  </w:pPr>
                  <w:r>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Pr>
                      <w:rFonts w:ascii="Tahoma" w:eastAsia="Times New Roman" w:hAnsi="Tahoma" w:cs="Tahoma"/>
                      <w:sz w:val="20"/>
                      <w:szCs w:val="20"/>
                    </w:rPr>
                    <w:t xml:space="preserve"> </w:t>
                  </w:r>
                  <w:r w:rsidR="00E732C9">
                    <w:rPr>
                      <w:rFonts w:ascii="Tahoma" w:eastAsia="Times New Roman" w:hAnsi="Tahoma" w:cs="Tahoma"/>
                      <w:sz w:val="20"/>
                      <w:szCs w:val="20"/>
                    </w:rPr>
                    <w:t xml:space="preserve"> </w:t>
                  </w:r>
                  <w:r w:rsidR="009C4BE8">
                    <w:rPr>
                      <w:rFonts w:ascii="Tahoma" w:eastAsia="Times New Roman" w:hAnsi="Tahoma" w:cs="Tahoma"/>
                      <w:sz w:val="20"/>
                      <w:szCs w:val="20"/>
                    </w:rPr>
                    <w:t xml:space="preserve">  4</w:t>
                  </w:r>
                </w:p>
              </w:tc>
            </w:tr>
          </w:tbl>
          <w:p w:rsidR="00AE30D2" w:rsidRDefault="00AE30D2" w:rsidP="00B72A8A">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rHeight w:val="659"/>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502A16" w:rsidP="00AE30D2">
      <w:pPr>
        <w:spacing w:beforeAutospacing="1" w:after="150"/>
        <w:outlineLvl w:val="1"/>
        <w:rPr>
          <w:rFonts w:ascii="Tahoma" w:eastAsia="Times New Roman" w:hAnsi="Tahoma" w:cs="Tahoma"/>
          <w:sz w:val="24"/>
          <w:szCs w:val="24"/>
        </w:rPr>
      </w:pPr>
      <w:r>
        <w:pict>
          <v:rect id="_x0000_s1040" style="position:absolute;margin-left:-19.8pt;margin-top:0;width:522.75pt;height:108.3pt;z-index:-251659776;mso-position-horizontal-relative:text;mso-position-vertical-relative:text" strokecolor="#4f81bd" strokeweight="3pt">
            <v:stroke linestyle="thinThin"/>
          </v:rect>
        </w:pict>
      </w:r>
      <w:r w:rsidR="00AE30D2">
        <w:rPr>
          <w:rFonts w:ascii="Tahoma" w:eastAsia="Times New Roman" w:hAnsi="Tahoma" w:cs="Tahoma"/>
          <w:sz w:val="24"/>
          <w:szCs w:val="24"/>
        </w:rPr>
        <w:t>Estimated State &amp; Regional Benefits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tbl>
      <w:tblPr>
        <w:tblW w:w="5000" w:type="pct"/>
        <w:tblCellSpacing w:w="0" w:type="dxa"/>
        <w:tblLook w:val="04A0" w:firstRow="1" w:lastRow="0" w:firstColumn="1" w:lastColumn="0" w:noHBand="0" w:noVBand="1"/>
      </w:tblPr>
      <w:tblGrid>
        <w:gridCol w:w="7020"/>
        <w:gridCol w:w="2583"/>
        <w:gridCol w:w="75"/>
      </w:tblGrid>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rPr>
                <w:rFonts w:ascii="Tahoma" w:hAnsi="Tahoma" w:cs="Tahoma"/>
                <w:sz w:val="20"/>
                <w:szCs w:val="20"/>
              </w:rPr>
            </w:pPr>
            <w:r>
              <w:rPr>
                <w:rFonts w:ascii="Tahoma" w:hAnsi="Tahoma" w:cs="Tahoma"/>
                <w:b/>
                <w:bCs/>
                <w:sz w:val="20"/>
                <w:szCs w:val="20"/>
              </w:rPr>
              <w:t>Total State and Regional Benefits</w:t>
            </w:r>
          </w:p>
        </w:tc>
        <w:tc>
          <w:tcPr>
            <w:tcW w:w="0" w:type="auto"/>
            <w:tcMar>
              <w:top w:w="15" w:type="dxa"/>
              <w:left w:w="15" w:type="dxa"/>
              <w:bottom w:w="15" w:type="dxa"/>
              <w:right w:w="15" w:type="dxa"/>
            </w:tcMar>
            <w:vAlign w:val="center"/>
            <w:hideMark/>
          </w:tcPr>
          <w:p w:rsidR="00AE30D2" w:rsidRDefault="00AE30D2" w:rsidP="00F2099A">
            <w:pPr>
              <w:rPr>
                <w:rFonts w:ascii="Tahoma" w:hAnsi="Tahoma" w:cs="Tahoma"/>
                <w:sz w:val="20"/>
                <w:szCs w:val="20"/>
              </w:rPr>
            </w:pPr>
            <w:r>
              <w:rPr>
                <w:rFonts w:ascii="Tahoma" w:hAnsi="Tahoma" w:cs="Tahoma"/>
                <w:b/>
                <w:bCs/>
                <w:sz w:val="20"/>
                <w:szCs w:val="20"/>
              </w:rPr>
              <w:t>$</w:t>
            </w:r>
            <w:r w:rsidR="005F6CAD">
              <w:rPr>
                <w:rFonts w:ascii="Tahoma" w:hAnsi="Tahoma" w:cs="Tahoma"/>
                <w:b/>
                <w:bCs/>
                <w:sz w:val="20"/>
                <w:szCs w:val="20"/>
              </w:rPr>
              <w:t xml:space="preserve"> </w:t>
            </w:r>
            <w:r w:rsidR="009B341C">
              <w:rPr>
                <w:rFonts w:ascii="Tahoma" w:hAnsi="Tahoma" w:cs="Tahoma"/>
                <w:b/>
                <w:bCs/>
                <w:sz w:val="20"/>
                <w:szCs w:val="20"/>
              </w:rPr>
              <w:t xml:space="preserve">  </w:t>
            </w:r>
            <w:r w:rsidR="00877D2B">
              <w:rPr>
                <w:rFonts w:ascii="Tahoma" w:hAnsi="Tahoma" w:cs="Tahoma"/>
                <w:b/>
                <w:bCs/>
                <w:sz w:val="20"/>
                <w:szCs w:val="20"/>
              </w:rPr>
              <w:t xml:space="preserve"> </w:t>
            </w:r>
            <w:r w:rsidR="00F2099A">
              <w:rPr>
                <w:rFonts w:ascii="Tahoma" w:hAnsi="Tahoma" w:cs="Tahoma"/>
                <w:b/>
                <w:bCs/>
                <w:sz w:val="20"/>
                <w:szCs w:val="20"/>
              </w:rPr>
              <w:t>565,053</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hAnsi="Tahoma" w:cs="Tahoma"/>
                <w:sz w:val="20"/>
                <w:szCs w:val="20"/>
              </w:rPr>
            </w:pPr>
            <w:r>
              <w:rPr>
                <w:rFonts w:ascii="Tahoma" w:hAnsi="Tahoma" w:cs="Tahoma"/>
                <w:sz w:val="20"/>
                <w:szCs w:val="20"/>
              </w:rPr>
              <w:t>Income Tax Revenue</w:t>
            </w:r>
          </w:p>
        </w:tc>
        <w:tc>
          <w:tcPr>
            <w:tcW w:w="0" w:type="auto"/>
            <w:tcMar>
              <w:top w:w="15" w:type="dxa"/>
              <w:left w:w="15" w:type="dxa"/>
              <w:bottom w:w="15" w:type="dxa"/>
              <w:right w:w="15" w:type="dxa"/>
            </w:tcMar>
            <w:vAlign w:val="center"/>
            <w:hideMark/>
          </w:tcPr>
          <w:p w:rsidR="00AE30D2" w:rsidRDefault="00AE30D2" w:rsidP="00EA7C75">
            <w:pPr>
              <w:rPr>
                <w:rFonts w:ascii="Tahoma" w:hAnsi="Tahoma" w:cs="Tahoma"/>
                <w:sz w:val="20"/>
                <w:szCs w:val="20"/>
              </w:rPr>
            </w:pPr>
            <w:r>
              <w:rPr>
                <w:rFonts w:ascii="Tahoma" w:hAnsi="Tahoma" w:cs="Tahoma"/>
                <w:sz w:val="20"/>
                <w:szCs w:val="20"/>
              </w:rPr>
              <w:t xml:space="preserve">$  </w:t>
            </w:r>
            <w:r w:rsidR="00A827D9">
              <w:rPr>
                <w:rFonts w:ascii="Tahoma" w:hAnsi="Tahoma" w:cs="Tahoma"/>
                <w:sz w:val="20"/>
                <w:szCs w:val="20"/>
              </w:rPr>
              <w:t xml:space="preserve"> </w:t>
            </w:r>
            <w:r w:rsidR="00611334">
              <w:rPr>
                <w:rFonts w:ascii="Tahoma" w:hAnsi="Tahoma" w:cs="Tahoma"/>
                <w:sz w:val="20"/>
                <w:szCs w:val="20"/>
              </w:rPr>
              <w:t xml:space="preserve"> </w:t>
            </w:r>
            <w:r w:rsidR="00CC3768">
              <w:rPr>
                <w:rFonts w:ascii="Tahoma" w:hAnsi="Tahoma" w:cs="Tahoma"/>
                <w:sz w:val="20"/>
                <w:szCs w:val="20"/>
              </w:rPr>
              <w:t xml:space="preserve"> </w:t>
            </w:r>
            <w:r w:rsidR="00221592">
              <w:rPr>
                <w:rFonts w:ascii="Tahoma" w:hAnsi="Tahoma" w:cs="Tahoma"/>
                <w:sz w:val="20"/>
                <w:szCs w:val="20"/>
              </w:rPr>
              <w:t xml:space="preserve"> </w:t>
            </w:r>
            <w:r w:rsidR="00EA7C75">
              <w:rPr>
                <w:rFonts w:ascii="Tahoma" w:hAnsi="Tahoma" w:cs="Tahoma"/>
                <w:sz w:val="20"/>
                <w:szCs w:val="20"/>
              </w:rPr>
              <w:t>332,000</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F230E7">
            <w:pPr>
              <w:ind w:firstLine="300"/>
              <w:rPr>
                <w:rFonts w:ascii="Tahoma" w:hAnsi="Tahoma" w:cs="Tahoma"/>
                <w:sz w:val="20"/>
                <w:szCs w:val="20"/>
              </w:rPr>
            </w:pPr>
            <w:r>
              <w:rPr>
                <w:rFonts w:ascii="Tahoma" w:hAnsi="Tahoma" w:cs="Tahoma"/>
                <w:sz w:val="20"/>
                <w:szCs w:val="20"/>
              </w:rPr>
              <w:t>Property Tax</w:t>
            </w:r>
            <w:r w:rsidR="00AE30D2">
              <w:rPr>
                <w:rFonts w:ascii="Tahoma" w:hAnsi="Tahoma" w:cs="Tahoma"/>
                <w:sz w:val="20"/>
                <w:szCs w:val="20"/>
              </w:rPr>
              <w:t xml:space="preserve"> Revenue</w:t>
            </w:r>
          </w:p>
        </w:tc>
        <w:tc>
          <w:tcPr>
            <w:tcW w:w="0" w:type="auto"/>
            <w:tcMar>
              <w:top w:w="15" w:type="dxa"/>
              <w:left w:w="15" w:type="dxa"/>
              <w:bottom w:w="15" w:type="dxa"/>
              <w:right w:w="15" w:type="dxa"/>
            </w:tcMar>
            <w:vAlign w:val="center"/>
            <w:hideMark/>
          </w:tcPr>
          <w:p w:rsidR="00AE30D2" w:rsidRDefault="00AE30D2" w:rsidP="00F2099A">
            <w:pPr>
              <w:rPr>
                <w:rFonts w:ascii="Tahoma" w:hAnsi="Tahoma" w:cs="Tahoma"/>
                <w:sz w:val="20"/>
                <w:szCs w:val="20"/>
              </w:rPr>
            </w:pPr>
            <w:r>
              <w:rPr>
                <w:rFonts w:ascii="Tahoma" w:hAnsi="Tahoma" w:cs="Tahoma"/>
                <w:sz w:val="20"/>
                <w:szCs w:val="20"/>
              </w:rPr>
              <w:t xml:space="preserve">$ </w:t>
            </w:r>
            <w:r w:rsidR="00200C78">
              <w:rPr>
                <w:rFonts w:ascii="Tahoma" w:hAnsi="Tahoma" w:cs="Tahoma"/>
                <w:sz w:val="20"/>
                <w:szCs w:val="20"/>
              </w:rPr>
              <w:t xml:space="preserve"> </w:t>
            </w:r>
            <w:r w:rsidR="00877D2B">
              <w:rPr>
                <w:rFonts w:ascii="Tahoma" w:hAnsi="Tahoma" w:cs="Tahoma"/>
                <w:sz w:val="20"/>
                <w:szCs w:val="20"/>
              </w:rPr>
              <w:t xml:space="preserve">  </w:t>
            </w:r>
            <w:r w:rsidR="006438E0">
              <w:rPr>
                <w:rFonts w:ascii="Tahoma" w:hAnsi="Tahoma" w:cs="Tahoma"/>
                <w:sz w:val="20"/>
                <w:szCs w:val="20"/>
              </w:rPr>
              <w:t xml:space="preserve"> </w:t>
            </w:r>
            <w:r w:rsidR="00CC3768">
              <w:rPr>
                <w:rFonts w:ascii="Tahoma" w:hAnsi="Tahoma" w:cs="Tahoma"/>
                <w:sz w:val="20"/>
                <w:szCs w:val="20"/>
              </w:rPr>
              <w:t xml:space="preserve"> </w:t>
            </w:r>
            <w:r w:rsidR="00F2099A">
              <w:rPr>
                <w:rFonts w:ascii="Tahoma" w:hAnsi="Tahoma" w:cs="Tahoma"/>
                <w:sz w:val="20"/>
                <w:szCs w:val="20"/>
              </w:rPr>
              <w:t>134,053</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hAnsi="Tahoma" w:cs="Tahoma"/>
                <w:sz w:val="20"/>
                <w:szCs w:val="20"/>
              </w:rPr>
            </w:pPr>
            <w:r>
              <w:rPr>
                <w:rFonts w:ascii="Tahoma" w:hAnsi="Tahoma" w:cs="Tahoma"/>
                <w:sz w:val="20"/>
                <w:szCs w:val="20"/>
              </w:rPr>
              <w:t>Sales Tax Revenue</w:t>
            </w:r>
          </w:p>
        </w:tc>
        <w:tc>
          <w:tcPr>
            <w:tcW w:w="0" w:type="auto"/>
            <w:tcMar>
              <w:top w:w="15" w:type="dxa"/>
              <w:left w:w="15" w:type="dxa"/>
              <w:bottom w:w="15" w:type="dxa"/>
              <w:right w:w="15" w:type="dxa"/>
            </w:tcMar>
            <w:vAlign w:val="center"/>
            <w:hideMark/>
          </w:tcPr>
          <w:p w:rsidR="00AE30D2" w:rsidRDefault="00AE30D2" w:rsidP="0030292F">
            <w:pPr>
              <w:rPr>
                <w:rFonts w:ascii="Tahoma" w:hAnsi="Tahoma" w:cs="Tahoma"/>
                <w:sz w:val="20"/>
                <w:szCs w:val="20"/>
              </w:rPr>
            </w:pPr>
            <w:r>
              <w:rPr>
                <w:rFonts w:ascii="Tahoma" w:hAnsi="Tahoma" w:cs="Tahoma"/>
                <w:sz w:val="20"/>
                <w:szCs w:val="20"/>
              </w:rPr>
              <w:t xml:space="preserve">$   </w:t>
            </w:r>
            <w:r w:rsidR="00877D2B">
              <w:rPr>
                <w:rFonts w:ascii="Tahoma" w:hAnsi="Tahoma" w:cs="Tahoma"/>
                <w:sz w:val="20"/>
                <w:szCs w:val="20"/>
              </w:rPr>
              <w:t xml:space="preserve"> </w:t>
            </w:r>
            <w:r w:rsidR="00F230E7">
              <w:rPr>
                <w:rFonts w:ascii="Tahoma" w:hAnsi="Tahoma" w:cs="Tahoma"/>
                <w:sz w:val="20"/>
                <w:szCs w:val="20"/>
              </w:rPr>
              <w:t xml:space="preserve">  </w:t>
            </w:r>
            <w:r w:rsidR="00EA7C75">
              <w:rPr>
                <w:rFonts w:ascii="Tahoma" w:hAnsi="Tahoma" w:cs="Tahoma"/>
                <w:sz w:val="20"/>
                <w:szCs w:val="20"/>
              </w:rPr>
              <w:t xml:space="preserve"> </w:t>
            </w:r>
            <w:r w:rsidR="00611334">
              <w:rPr>
                <w:rFonts w:ascii="Tahoma" w:hAnsi="Tahoma" w:cs="Tahoma"/>
                <w:sz w:val="20"/>
                <w:szCs w:val="20"/>
              </w:rPr>
              <w:t xml:space="preserve"> </w:t>
            </w:r>
            <w:r w:rsidR="00EA7C75">
              <w:rPr>
                <w:rFonts w:ascii="Tahoma" w:hAnsi="Tahoma" w:cs="Tahoma"/>
                <w:sz w:val="20"/>
                <w:szCs w:val="20"/>
              </w:rPr>
              <w:t>99,000</w:t>
            </w: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AE30D2" w:rsidP="00AE30D2">
      <w:pPr>
        <w:rPr>
          <w:rFonts w:ascii="Tahoma" w:eastAsia="Times New Roman" w:hAnsi="Tahoma" w:cs="Tahoma"/>
          <w:sz w:val="24"/>
          <w:szCs w:val="24"/>
        </w:rPr>
      </w:pPr>
    </w:p>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8085"/>
        <w:gridCol w:w="1593"/>
      </w:tblGrid>
      <w:tr w:rsidR="00E732C9" w:rsidTr="00AE30D2">
        <w:trPr>
          <w:tblCellSpacing w:w="0" w:type="dxa"/>
        </w:trPr>
        <w:tc>
          <w:tcPr>
            <w:tcW w:w="0" w:type="auto"/>
            <w:tcMar>
              <w:top w:w="15" w:type="dxa"/>
              <w:left w:w="15" w:type="dxa"/>
              <w:bottom w:w="15" w:type="dxa"/>
              <w:right w:w="15" w:type="dxa"/>
            </w:tcMar>
            <w:vAlign w:val="center"/>
          </w:tcPr>
          <w:p w:rsidR="00AE30D2" w:rsidRDefault="00502A16">
            <w:pPr>
              <w:spacing w:before="100" w:beforeAutospacing="1"/>
              <w:outlineLvl w:val="1"/>
              <w:rPr>
                <w:rFonts w:ascii="Tahoma" w:eastAsia="Times New Roman" w:hAnsi="Tahoma" w:cs="Tahoma"/>
                <w:sz w:val="24"/>
                <w:szCs w:val="24"/>
              </w:rPr>
            </w:pPr>
            <w:r>
              <w:pict>
                <v:rect id="_x0000_s1042" style="position:absolute;margin-left:-17.7pt;margin-top:-4.9pt;width:522.75pt;height:139.35pt;z-index:-251657728" strokecolor="#4f81bd" strokeweight="3pt">
                  <v:stroke linestyle="thinThin"/>
                </v:rect>
              </w:pict>
            </w:r>
            <w:r w:rsidR="00AE30D2">
              <w:rPr>
                <w:rFonts w:ascii="Tahoma" w:eastAsia="Times New Roman" w:hAnsi="Tahoma" w:cs="Tahoma"/>
                <w:sz w:val="24"/>
                <w:szCs w:val="24"/>
              </w:rPr>
              <w:t>Estimated Project Incentives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p w:rsidR="00AE30D2" w:rsidRDefault="00AE30D2">
            <w:pPr>
              <w:rPr>
                <w:rFonts w:ascii="Tahoma" w:eastAsia="Times New Roman" w:hAnsi="Tahoma" w:cs="Tahoma"/>
                <w:b/>
                <w:bCs/>
                <w:sz w:val="20"/>
                <w:szCs w:val="20"/>
              </w:rPr>
            </w:pPr>
          </w:p>
          <w:p w:rsidR="00AE30D2" w:rsidRDefault="00AE30D2">
            <w:pPr>
              <w:rPr>
                <w:rFonts w:ascii="Tahoma" w:eastAsia="Times New Roman" w:hAnsi="Tahoma" w:cs="Tahoma"/>
                <w:sz w:val="20"/>
                <w:szCs w:val="20"/>
              </w:rPr>
            </w:pPr>
            <w:r>
              <w:rPr>
                <w:rFonts w:ascii="Tahoma" w:eastAsia="Times New Roman" w:hAnsi="Tahoma" w:cs="Tahoma"/>
                <w:b/>
                <w:bCs/>
                <w:sz w:val="20"/>
                <w:szCs w:val="20"/>
              </w:rPr>
              <w:t xml:space="preserve">Total Project Incentives </w:t>
            </w:r>
          </w:p>
        </w:tc>
        <w:tc>
          <w:tcPr>
            <w:tcW w:w="0" w:type="auto"/>
            <w:tcMar>
              <w:top w:w="15" w:type="dxa"/>
              <w:left w:w="15" w:type="dxa"/>
              <w:bottom w:w="15" w:type="dxa"/>
              <w:right w:w="15" w:type="dxa"/>
            </w:tcMar>
            <w:vAlign w:val="center"/>
          </w:tcPr>
          <w:p w:rsidR="00AE30D2" w:rsidRDefault="00AE30D2">
            <w:pPr>
              <w:rPr>
                <w:rFonts w:ascii="Tahoma" w:eastAsia="Times New Roman" w:hAnsi="Tahoma" w:cs="Tahoma"/>
                <w:b/>
                <w:bCs/>
                <w:sz w:val="20"/>
                <w:szCs w:val="20"/>
              </w:rPr>
            </w:pPr>
          </w:p>
          <w:p w:rsidR="00A827D9" w:rsidRDefault="00A827D9" w:rsidP="00A827D9">
            <w:pPr>
              <w:rPr>
                <w:rFonts w:ascii="Tahoma" w:eastAsia="Times New Roman" w:hAnsi="Tahoma" w:cs="Tahoma"/>
                <w:b/>
                <w:bCs/>
                <w:sz w:val="20"/>
                <w:szCs w:val="20"/>
              </w:rPr>
            </w:pPr>
          </w:p>
          <w:p w:rsidR="00A827D9" w:rsidRPr="00A827D9" w:rsidRDefault="00AE30D2" w:rsidP="00FF5CA5">
            <w:pPr>
              <w:rPr>
                <w:rFonts w:ascii="Tahoma" w:eastAsia="Times New Roman" w:hAnsi="Tahoma" w:cs="Tahoma"/>
                <w:b/>
                <w:bCs/>
                <w:sz w:val="20"/>
                <w:szCs w:val="20"/>
              </w:rPr>
            </w:pPr>
            <w:r>
              <w:rPr>
                <w:rFonts w:ascii="Tahoma" w:eastAsia="Times New Roman" w:hAnsi="Tahoma" w:cs="Tahoma"/>
                <w:b/>
                <w:bCs/>
                <w:sz w:val="20"/>
                <w:szCs w:val="20"/>
              </w:rPr>
              <w:t>$</w:t>
            </w:r>
            <w:r w:rsidR="00925879">
              <w:rPr>
                <w:rFonts w:ascii="Tahoma" w:eastAsia="Times New Roman" w:hAnsi="Tahoma" w:cs="Tahoma"/>
                <w:b/>
                <w:bCs/>
                <w:sz w:val="20"/>
                <w:szCs w:val="20"/>
              </w:rPr>
              <w:t xml:space="preserve"> </w:t>
            </w:r>
            <w:r w:rsidR="005B78A8">
              <w:rPr>
                <w:rFonts w:ascii="Tahoma" w:eastAsia="Times New Roman" w:hAnsi="Tahoma" w:cs="Tahoma"/>
                <w:b/>
                <w:bCs/>
                <w:sz w:val="20"/>
                <w:szCs w:val="20"/>
              </w:rPr>
              <w:t xml:space="preserve"> </w:t>
            </w:r>
            <w:r w:rsidR="00641CF5">
              <w:rPr>
                <w:rFonts w:ascii="Tahoma" w:eastAsia="Times New Roman" w:hAnsi="Tahoma" w:cs="Tahoma"/>
                <w:b/>
                <w:bCs/>
                <w:sz w:val="20"/>
                <w:szCs w:val="20"/>
              </w:rPr>
              <w:t xml:space="preserve"> </w:t>
            </w:r>
            <w:r w:rsidR="00FF5CA5">
              <w:rPr>
                <w:rFonts w:ascii="Tahoma" w:eastAsia="Times New Roman" w:hAnsi="Tahoma" w:cs="Tahoma"/>
                <w:b/>
                <w:bCs/>
                <w:sz w:val="20"/>
                <w:szCs w:val="20"/>
              </w:rPr>
              <w:t>142,211</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995077" w:rsidP="00BF0B57">
            <w:pPr>
              <w:ind w:firstLine="300"/>
              <w:rPr>
                <w:rFonts w:ascii="Tahoma" w:eastAsia="Times New Roman" w:hAnsi="Tahoma" w:cs="Tahoma"/>
                <w:sz w:val="20"/>
                <w:szCs w:val="20"/>
              </w:rPr>
            </w:pPr>
            <w:r>
              <w:rPr>
                <w:rFonts w:ascii="Tahoma" w:eastAsia="Times New Roman" w:hAnsi="Tahoma" w:cs="Tahoma"/>
                <w:sz w:val="20"/>
                <w:szCs w:val="20"/>
              </w:rPr>
              <w:t>Property</w:t>
            </w:r>
            <w:r w:rsidR="00AE30D2">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FF5CA5">
            <w:pPr>
              <w:rPr>
                <w:rFonts w:ascii="Tahoma" w:eastAsia="Times New Roman" w:hAnsi="Tahoma" w:cs="Tahoma"/>
                <w:sz w:val="20"/>
                <w:szCs w:val="20"/>
              </w:rPr>
            </w:pPr>
            <w:r>
              <w:rPr>
                <w:rFonts w:ascii="Tahoma" w:eastAsia="Times New Roman" w:hAnsi="Tahoma" w:cs="Tahoma"/>
                <w:sz w:val="20"/>
                <w:szCs w:val="20"/>
              </w:rPr>
              <w:t xml:space="preserve">$  </w:t>
            </w:r>
            <w:r w:rsidR="005B78A8">
              <w:rPr>
                <w:rFonts w:ascii="Tahoma" w:eastAsia="Times New Roman" w:hAnsi="Tahoma" w:cs="Tahoma"/>
                <w:sz w:val="20"/>
                <w:szCs w:val="20"/>
              </w:rPr>
              <w:t xml:space="preserve"> </w:t>
            </w:r>
            <w:r w:rsidR="00E86B95">
              <w:rPr>
                <w:rFonts w:ascii="Tahoma" w:eastAsia="Times New Roman" w:hAnsi="Tahoma" w:cs="Tahoma"/>
                <w:sz w:val="20"/>
                <w:szCs w:val="20"/>
              </w:rPr>
              <w:t xml:space="preserve">  </w:t>
            </w:r>
            <w:r w:rsidR="00FF5CA5">
              <w:rPr>
                <w:rFonts w:ascii="Tahoma" w:eastAsia="Times New Roman" w:hAnsi="Tahoma" w:cs="Tahoma"/>
                <w:sz w:val="20"/>
                <w:szCs w:val="20"/>
              </w:rPr>
              <w:t>120,786</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995077" w:rsidP="00BF0B57">
            <w:pPr>
              <w:ind w:firstLine="300"/>
              <w:rPr>
                <w:rFonts w:ascii="Tahoma" w:eastAsia="Times New Roman" w:hAnsi="Tahoma" w:cs="Tahoma"/>
                <w:sz w:val="20"/>
                <w:szCs w:val="20"/>
              </w:rPr>
            </w:pPr>
            <w:r>
              <w:rPr>
                <w:rFonts w:ascii="Tahoma" w:eastAsia="Times New Roman" w:hAnsi="Tahoma" w:cs="Tahoma"/>
                <w:sz w:val="20"/>
                <w:szCs w:val="20"/>
              </w:rPr>
              <w:t>Sales</w:t>
            </w:r>
            <w:r w:rsidR="00BF0B57">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FF5CA5">
            <w:pPr>
              <w:rPr>
                <w:rFonts w:ascii="Tahoma" w:eastAsia="Times New Roman" w:hAnsi="Tahoma" w:cs="Tahoma"/>
                <w:sz w:val="20"/>
                <w:szCs w:val="20"/>
              </w:rPr>
            </w:pPr>
            <w:r>
              <w:rPr>
                <w:rFonts w:ascii="Tahoma" w:eastAsia="Times New Roman" w:hAnsi="Tahoma" w:cs="Tahoma"/>
                <w:sz w:val="20"/>
                <w:szCs w:val="20"/>
              </w:rPr>
              <w:t>$</w:t>
            </w:r>
            <w:r w:rsidR="00221592">
              <w:rPr>
                <w:rFonts w:ascii="Tahoma" w:eastAsia="Times New Roman" w:hAnsi="Tahoma" w:cs="Tahoma"/>
                <w:sz w:val="20"/>
                <w:szCs w:val="20"/>
              </w:rPr>
              <w:t xml:space="preserve"> </w:t>
            </w:r>
            <w:r w:rsidR="00925879">
              <w:rPr>
                <w:rFonts w:ascii="Tahoma" w:eastAsia="Times New Roman" w:hAnsi="Tahoma" w:cs="Tahoma"/>
                <w:sz w:val="20"/>
                <w:szCs w:val="20"/>
              </w:rPr>
              <w:t xml:space="preserve"> </w:t>
            </w:r>
            <w:r w:rsidR="009A75CB">
              <w:rPr>
                <w:rFonts w:ascii="Tahoma" w:eastAsia="Times New Roman" w:hAnsi="Tahoma" w:cs="Tahoma"/>
                <w:sz w:val="20"/>
                <w:szCs w:val="20"/>
              </w:rPr>
              <w:t xml:space="preserve">   </w:t>
            </w:r>
            <w:r w:rsidR="00404732">
              <w:rPr>
                <w:rFonts w:ascii="Tahoma" w:eastAsia="Times New Roman" w:hAnsi="Tahoma" w:cs="Tahoma"/>
                <w:sz w:val="20"/>
                <w:szCs w:val="20"/>
              </w:rPr>
              <w:t xml:space="preserve"> </w:t>
            </w:r>
            <w:r w:rsidR="00FF5CA5">
              <w:rPr>
                <w:rFonts w:ascii="Tahoma" w:eastAsia="Times New Roman" w:hAnsi="Tahoma" w:cs="Tahoma"/>
                <w:sz w:val="20"/>
                <w:szCs w:val="20"/>
              </w:rPr>
              <w:t xml:space="preserve"> 18,800</w:t>
            </w:r>
          </w:p>
        </w:tc>
      </w:tr>
      <w:tr w:rsidR="00E732C9" w:rsidTr="00AE30D2">
        <w:trPr>
          <w:tblCellSpacing w:w="0" w:type="dxa"/>
        </w:trPr>
        <w:tc>
          <w:tcPr>
            <w:tcW w:w="0" w:type="auto"/>
            <w:tcMar>
              <w:top w:w="15" w:type="dxa"/>
              <w:left w:w="15" w:type="dxa"/>
              <w:bottom w:w="15" w:type="dxa"/>
              <w:right w:w="15" w:type="dxa"/>
            </w:tcMar>
            <w:vAlign w:val="center"/>
          </w:tcPr>
          <w:p w:rsidR="00A827D9" w:rsidRDefault="00577106" w:rsidP="00BF0B57">
            <w:pPr>
              <w:ind w:firstLine="300"/>
              <w:rPr>
                <w:rFonts w:ascii="Tahoma" w:eastAsia="Times New Roman" w:hAnsi="Tahoma" w:cs="Tahoma"/>
                <w:sz w:val="20"/>
                <w:szCs w:val="20"/>
              </w:rPr>
            </w:pPr>
            <w:r>
              <w:rPr>
                <w:rFonts w:ascii="Tahoma" w:eastAsia="Times New Roman" w:hAnsi="Tahoma" w:cs="Tahoma"/>
                <w:sz w:val="20"/>
                <w:szCs w:val="20"/>
              </w:rPr>
              <w:t>Mortgage</w:t>
            </w:r>
            <w:r w:rsidR="00BF0B57">
              <w:rPr>
                <w:rFonts w:ascii="Tahoma" w:eastAsia="Times New Roman" w:hAnsi="Tahoma" w:cs="Tahoma"/>
                <w:sz w:val="20"/>
                <w:szCs w:val="20"/>
              </w:rPr>
              <w:t xml:space="preserve"> T</w:t>
            </w:r>
            <w:r w:rsidR="00A827D9">
              <w:rPr>
                <w:rFonts w:ascii="Tahoma" w:eastAsia="Times New Roman" w:hAnsi="Tahoma" w:cs="Tahoma"/>
                <w:sz w:val="20"/>
                <w:szCs w:val="20"/>
              </w:rPr>
              <w:t xml:space="preserve">ax                                                                                                                 </w:t>
            </w:r>
          </w:p>
        </w:tc>
        <w:tc>
          <w:tcPr>
            <w:tcW w:w="0" w:type="auto"/>
            <w:tcMar>
              <w:top w:w="15" w:type="dxa"/>
              <w:left w:w="15" w:type="dxa"/>
              <w:bottom w:w="15" w:type="dxa"/>
              <w:right w:w="15" w:type="dxa"/>
            </w:tcMar>
            <w:vAlign w:val="center"/>
          </w:tcPr>
          <w:p w:rsidR="00A827D9" w:rsidRDefault="00A827D9" w:rsidP="00FF5CA5">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667C59">
              <w:rPr>
                <w:rFonts w:ascii="Tahoma" w:eastAsia="Times New Roman" w:hAnsi="Tahoma" w:cs="Tahoma"/>
                <w:sz w:val="20"/>
                <w:szCs w:val="20"/>
              </w:rPr>
              <w:t xml:space="preserve">  </w:t>
            </w:r>
            <w:r w:rsidR="00FF5CA5">
              <w:rPr>
                <w:rFonts w:ascii="Tahoma" w:eastAsia="Times New Roman" w:hAnsi="Tahoma" w:cs="Tahoma"/>
                <w:sz w:val="20"/>
                <w:szCs w:val="20"/>
              </w:rPr>
              <w:t xml:space="preserve"> </w:t>
            </w:r>
            <w:r w:rsidR="00404732">
              <w:rPr>
                <w:rFonts w:ascii="Tahoma" w:eastAsia="Times New Roman" w:hAnsi="Tahoma" w:cs="Tahoma"/>
                <w:sz w:val="20"/>
                <w:szCs w:val="20"/>
              </w:rPr>
              <w:t xml:space="preserve"> </w:t>
            </w:r>
            <w:r w:rsidR="00FF5CA5">
              <w:rPr>
                <w:rFonts w:ascii="Tahoma" w:eastAsia="Times New Roman" w:hAnsi="Tahoma" w:cs="Tahoma"/>
                <w:sz w:val="20"/>
                <w:szCs w:val="20"/>
              </w:rPr>
              <w:t>2,625</w:t>
            </w: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bl>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4839"/>
        <w:gridCol w:w="4839"/>
      </w:tblGrid>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502A16" w:rsidP="00AE30D2">
      <w:pPr>
        <w:pStyle w:val="NormalWeb"/>
        <w:spacing w:line="312" w:lineRule="atLeast"/>
        <w:jc w:val="center"/>
        <w:rPr>
          <w:rFonts w:ascii="Arial" w:hAnsi="Arial" w:cs="Arial"/>
          <w:b/>
          <w:color w:val="333333"/>
          <w:sz w:val="18"/>
          <w:szCs w:val="18"/>
        </w:rPr>
      </w:pPr>
      <w:r>
        <w:pict>
          <v:rect id="_x0000_s1039" style="position:absolute;left:0;text-align:left;margin-left:-19.8pt;margin-top:510.15pt;width:522.75pt;height:60.75pt;z-index:-251660800;mso-position-horizontal-relative:text;mso-position-vertical-relative:text" strokecolor="#4f81bd" strokeweight="3pt">
            <v:stroke linestyle="thinThin"/>
          </v:rect>
        </w:pict>
      </w:r>
    </w:p>
    <w:p w:rsidR="00AE30D2" w:rsidRDefault="00AE30D2" w:rsidP="00AE30D2">
      <w:pPr>
        <w:pStyle w:val="NormalWeb"/>
        <w:spacing w:line="312" w:lineRule="atLeast"/>
        <w:jc w:val="center"/>
        <w:rPr>
          <w:rFonts w:ascii="Arial" w:hAnsi="Arial" w:cs="Arial"/>
          <w:b/>
          <w:color w:val="333333"/>
          <w:sz w:val="18"/>
          <w:szCs w:val="18"/>
        </w:rPr>
      </w:pPr>
    </w:p>
    <w:p w:rsidR="00AE30D2" w:rsidRDefault="00AE30D2" w:rsidP="00AE30D2">
      <w:pPr>
        <w:rPr>
          <w:rFonts w:eastAsia="Times New Roman" w:cs="Tahoma"/>
          <w:sz w:val="16"/>
          <w:szCs w:val="16"/>
        </w:rPr>
      </w:pPr>
      <w:r>
        <w:rPr>
          <w:rFonts w:eastAsia="Times New Roman" w:cs="Tahoma"/>
          <w:sz w:val="16"/>
          <w:szCs w:val="16"/>
        </w:rPr>
        <w:t>* Figures over 15 years and discounted by 3.49%</w:t>
      </w:r>
      <w:r>
        <w:rPr>
          <w:rFonts w:eastAsia="Times New Roman" w:cs="Tahoma"/>
          <w:sz w:val="16"/>
          <w:szCs w:val="16"/>
        </w:rPr>
        <w:br/>
        <w:t>** Direct - The recipient of IDA assistance adds new jobs to the regional economy and/or retains jobs at risk of being lost to another region. Investments that result in displacing existing jobs (e.g., most retail and many service sector industries) do not fall under this definition.</w:t>
      </w:r>
      <w:r>
        <w:rPr>
          <w:rFonts w:eastAsia="Times New Roman" w:cs="Tahoma"/>
          <w:sz w:val="16"/>
          <w:szCs w:val="16"/>
        </w:rPr>
        <w:br/>
        <w:t>*** Indirect - The recipient of IDA assistance makes purchases from regional firms, which stimulates suppliers to add jobs and payroll that are new to the regional economy or are saved from being lost to competitors outside the region.</w:t>
      </w:r>
      <w:r>
        <w:rPr>
          <w:rFonts w:eastAsia="Times New Roman" w:cs="Tahoma"/>
          <w:sz w:val="16"/>
          <w:szCs w:val="16"/>
        </w:rPr>
        <w:br/>
        <w:t xml:space="preserve">**** Induced - The recipient of IDA assistance by adding to and/or retaining payroll stimulates household spending that is new to the regional economy and/or saved from being lost to competitors outside the region. </w:t>
      </w:r>
    </w:p>
    <w:p w:rsidR="00AE30D2" w:rsidRDefault="00AE30D2" w:rsidP="00AE30D2">
      <w:pPr>
        <w:rPr>
          <w:rFonts w:eastAsia="Times New Roman" w:cs="Tahoma"/>
          <w:sz w:val="16"/>
          <w:szCs w:val="16"/>
        </w:rPr>
      </w:pPr>
    </w:p>
    <w:p w:rsidR="00414C05" w:rsidRPr="00FD1602" w:rsidRDefault="00AE30D2" w:rsidP="00FD1602">
      <w:pPr>
        <w:rPr>
          <w:sz w:val="16"/>
          <w:szCs w:val="16"/>
        </w:rPr>
      </w:pPr>
      <w:r>
        <w:rPr>
          <w:sz w:val="16"/>
          <w:szCs w:val="16"/>
        </w:rPr>
        <w:t>Utilizing informANALYTICS modeling software, an economic impact analysis was conducted to measure new investment and employment for the project.  This software is a widely accepted and an industry standard for economic impact modeling measuring employment and salary impacts and facility output on the community for a given project.</w:t>
      </w:r>
    </w:p>
    <w:sectPr w:rsidR="00414C05" w:rsidRPr="00FD1602" w:rsidSect="00213C75">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862"/>
    <w:multiLevelType w:val="hybridMultilevel"/>
    <w:tmpl w:val="34A024B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28A446FA"/>
    <w:multiLevelType w:val="hybridMultilevel"/>
    <w:tmpl w:val="5E2656B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A0389"/>
    <w:rsid w:val="00011177"/>
    <w:rsid w:val="00011CEF"/>
    <w:rsid w:val="00035852"/>
    <w:rsid w:val="0005378C"/>
    <w:rsid w:val="00057E0F"/>
    <w:rsid w:val="00071A2C"/>
    <w:rsid w:val="00073C3F"/>
    <w:rsid w:val="00081A9A"/>
    <w:rsid w:val="00096A6D"/>
    <w:rsid w:val="000A210A"/>
    <w:rsid w:val="000B203E"/>
    <w:rsid w:val="000C056E"/>
    <w:rsid w:val="000C67C0"/>
    <w:rsid w:val="000E26FA"/>
    <w:rsid w:val="000F44B5"/>
    <w:rsid w:val="001050DC"/>
    <w:rsid w:val="00110C3C"/>
    <w:rsid w:val="00135325"/>
    <w:rsid w:val="00166A25"/>
    <w:rsid w:val="00170544"/>
    <w:rsid w:val="001710F1"/>
    <w:rsid w:val="00181640"/>
    <w:rsid w:val="001B2872"/>
    <w:rsid w:val="001D01EA"/>
    <w:rsid w:val="001D7FBA"/>
    <w:rsid w:val="001E38AE"/>
    <w:rsid w:val="001E4D57"/>
    <w:rsid w:val="001E7D22"/>
    <w:rsid w:val="00200C78"/>
    <w:rsid w:val="002035F0"/>
    <w:rsid w:val="00210D34"/>
    <w:rsid w:val="00212490"/>
    <w:rsid w:val="00213C75"/>
    <w:rsid w:val="00215AF7"/>
    <w:rsid w:val="00220821"/>
    <w:rsid w:val="00221592"/>
    <w:rsid w:val="002525D6"/>
    <w:rsid w:val="00253086"/>
    <w:rsid w:val="00274FA1"/>
    <w:rsid w:val="002A1D21"/>
    <w:rsid w:val="002A2DEC"/>
    <w:rsid w:val="002A5445"/>
    <w:rsid w:val="002B2B16"/>
    <w:rsid w:val="002B2E48"/>
    <w:rsid w:val="002C2484"/>
    <w:rsid w:val="002C62EF"/>
    <w:rsid w:val="002E08B3"/>
    <w:rsid w:val="002E4D24"/>
    <w:rsid w:val="002F4323"/>
    <w:rsid w:val="00301ECA"/>
    <w:rsid w:val="0030292F"/>
    <w:rsid w:val="003241F3"/>
    <w:rsid w:val="003259E6"/>
    <w:rsid w:val="00333A8A"/>
    <w:rsid w:val="00335AC0"/>
    <w:rsid w:val="00372F7B"/>
    <w:rsid w:val="003813AA"/>
    <w:rsid w:val="00384413"/>
    <w:rsid w:val="00387423"/>
    <w:rsid w:val="0039070C"/>
    <w:rsid w:val="003B2AE2"/>
    <w:rsid w:val="003D463F"/>
    <w:rsid w:val="003E162A"/>
    <w:rsid w:val="003F547C"/>
    <w:rsid w:val="00404732"/>
    <w:rsid w:val="00414C05"/>
    <w:rsid w:val="00434E89"/>
    <w:rsid w:val="00436DF6"/>
    <w:rsid w:val="00453124"/>
    <w:rsid w:val="00480843"/>
    <w:rsid w:val="004B29D0"/>
    <w:rsid w:val="004C13C1"/>
    <w:rsid w:val="004C2771"/>
    <w:rsid w:val="004C5E79"/>
    <w:rsid w:val="004D104B"/>
    <w:rsid w:val="004D7988"/>
    <w:rsid w:val="004E08C0"/>
    <w:rsid w:val="004F046E"/>
    <w:rsid w:val="004F41BB"/>
    <w:rsid w:val="004F64F6"/>
    <w:rsid w:val="00502A16"/>
    <w:rsid w:val="00513C5B"/>
    <w:rsid w:val="00522D8F"/>
    <w:rsid w:val="00530603"/>
    <w:rsid w:val="0054317B"/>
    <w:rsid w:val="00551FC8"/>
    <w:rsid w:val="00556737"/>
    <w:rsid w:val="00562908"/>
    <w:rsid w:val="005629FB"/>
    <w:rsid w:val="005740CD"/>
    <w:rsid w:val="00576EC3"/>
    <w:rsid w:val="00577106"/>
    <w:rsid w:val="00584871"/>
    <w:rsid w:val="00590FA7"/>
    <w:rsid w:val="00593ACC"/>
    <w:rsid w:val="0059706E"/>
    <w:rsid w:val="005A4D57"/>
    <w:rsid w:val="005B4DF2"/>
    <w:rsid w:val="005B78A8"/>
    <w:rsid w:val="005C6955"/>
    <w:rsid w:val="005D495B"/>
    <w:rsid w:val="005D61A5"/>
    <w:rsid w:val="005D6E71"/>
    <w:rsid w:val="005E0546"/>
    <w:rsid w:val="005F4251"/>
    <w:rsid w:val="005F6CAD"/>
    <w:rsid w:val="00611334"/>
    <w:rsid w:val="00611BA3"/>
    <w:rsid w:val="00615B2F"/>
    <w:rsid w:val="00616F24"/>
    <w:rsid w:val="00620E95"/>
    <w:rsid w:val="00626FDB"/>
    <w:rsid w:val="00632AAF"/>
    <w:rsid w:val="00641965"/>
    <w:rsid w:val="00641CF5"/>
    <w:rsid w:val="006438E0"/>
    <w:rsid w:val="00646041"/>
    <w:rsid w:val="006461A9"/>
    <w:rsid w:val="00646E2A"/>
    <w:rsid w:val="0064739E"/>
    <w:rsid w:val="00657696"/>
    <w:rsid w:val="00667C59"/>
    <w:rsid w:val="006735FF"/>
    <w:rsid w:val="006854D4"/>
    <w:rsid w:val="006A6A43"/>
    <w:rsid w:val="006B3F1A"/>
    <w:rsid w:val="006C0A64"/>
    <w:rsid w:val="006C7D36"/>
    <w:rsid w:val="006E09FD"/>
    <w:rsid w:val="00701A2D"/>
    <w:rsid w:val="00702C50"/>
    <w:rsid w:val="00706BD4"/>
    <w:rsid w:val="00711E15"/>
    <w:rsid w:val="00732C5B"/>
    <w:rsid w:val="007430AB"/>
    <w:rsid w:val="00744099"/>
    <w:rsid w:val="00765645"/>
    <w:rsid w:val="0077572D"/>
    <w:rsid w:val="00792B8F"/>
    <w:rsid w:val="00794FAB"/>
    <w:rsid w:val="007A4106"/>
    <w:rsid w:val="007E1312"/>
    <w:rsid w:val="007E372A"/>
    <w:rsid w:val="007E4E35"/>
    <w:rsid w:val="007E7165"/>
    <w:rsid w:val="00800657"/>
    <w:rsid w:val="00850011"/>
    <w:rsid w:val="00875121"/>
    <w:rsid w:val="00877D2B"/>
    <w:rsid w:val="00887A90"/>
    <w:rsid w:val="00890744"/>
    <w:rsid w:val="008932F1"/>
    <w:rsid w:val="008A0389"/>
    <w:rsid w:val="008A6D77"/>
    <w:rsid w:val="008B016E"/>
    <w:rsid w:val="008D1D1D"/>
    <w:rsid w:val="008E0B58"/>
    <w:rsid w:val="008F4C4E"/>
    <w:rsid w:val="00913950"/>
    <w:rsid w:val="009149FE"/>
    <w:rsid w:val="0092164D"/>
    <w:rsid w:val="00925879"/>
    <w:rsid w:val="009333FB"/>
    <w:rsid w:val="00933CC5"/>
    <w:rsid w:val="009449CC"/>
    <w:rsid w:val="00954015"/>
    <w:rsid w:val="00956CF0"/>
    <w:rsid w:val="00960975"/>
    <w:rsid w:val="0099503D"/>
    <w:rsid w:val="00995077"/>
    <w:rsid w:val="009A473C"/>
    <w:rsid w:val="009A6A26"/>
    <w:rsid w:val="009A75CB"/>
    <w:rsid w:val="009B341C"/>
    <w:rsid w:val="009B4888"/>
    <w:rsid w:val="009B7301"/>
    <w:rsid w:val="009C4BE8"/>
    <w:rsid w:val="009D1D4C"/>
    <w:rsid w:val="009D4C18"/>
    <w:rsid w:val="009E4E4A"/>
    <w:rsid w:val="009F23F2"/>
    <w:rsid w:val="009F64C6"/>
    <w:rsid w:val="00A0596D"/>
    <w:rsid w:val="00A2040A"/>
    <w:rsid w:val="00A244C6"/>
    <w:rsid w:val="00A30426"/>
    <w:rsid w:val="00A33060"/>
    <w:rsid w:val="00A41595"/>
    <w:rsid w:val="00A508E1"/>
    <w:rsid w:val="00A56AB0"/>
    <w:rsid w:val="00A56B43"/>
    <w:rsid w:val="00A61780"/>
    <w:rsid w:val="00A701C2"/>
    <w:rsid w:val="00A71E2C"/>
    <w:rsid w:val="00A75449"/>
    <w:rsid w:val="00A827D9"/>
    <w:rsid w:val="00A9463C"/>
    <w:rsid w:val="00A95306"/>
    <w:rsid w:val="00AA1DBD"/>
    <w:rsid w:val="00AA5CA5"/>
    <w:rsid w:val="00AA5F6A"/>
    <w:rsid w:val="00AA63CC"/>
    <w:rsid w:val="00AB0CBF"/>
    <w:rsid w:val="00AB3E83"/>
    <w:rsid w:val="00AC0154"/>
    <w:rsid w:val="00AD11DD"/>
    <w:rsid w:val="00AE30D2"/>
    <w:rsid w:val="00AF0ABE"/>
    <w:rsid w:val="00AF4256"/>
    <w:rsid w:val="00B44240"/>
    <w:rsid w:val="00B50D9D"/>
    <w:rsid w:val="00B6542E"/>
    <w:rsid w:val="00B7157E"/>
    <w:rsid w:val="00B72A8A"/>
    <w:rsid w:val="00B9626A"/>
    <w:rsid w:val="00B96B04"/>
    <w:rsid w:val="00B97946"/>
    <w:rsid w:val="00BB7FCE"/>
    <w:rsid w:val="00BC20A1"/>
    <w:rsid w:val="00BC22C0"/>
    <w:rsid w:val="00BC6265"/>
    <w:rsid w:val="00BD2FD5"/>
    <w:rsid w:val="00BE423E"/>
    <w:rsid w:val="00BF0B57"/>
    <w:rsid w:val="00BF259F"/>
    <w:rsid w:val="00BF7161"/>
    <w:rsid w:val="00C10237"/>
    <w:rsid w:val="00C47172"/>
    <w:rsid w:val="00C52155"/>
    <w:rsid w:val="00C61BC5"/>
    <w:rsid w:val="00C61DEC"/>
    <w:rsid w:val="00C724E0"/>
    <w:rsid w:val="00C77126"/>
    <w:rsid w:val="00CA7FEA"/>
    <w:rsid w:val="00CB2B1E"/>
    <w:rsid w:val="00CB3075"/>
    <w:rsid w:val="00CC3768"/>
    <w:rsid w:val="00CE206F"/>
    <w:rsid w:val="00CF3144"/>
    <w:rsid w:val="00D03DDD"/>
    <w:rsid w:val="00D10CF8"/>
    <w:rsid w:val="00D2343D"/>
    <w:rsid w:val="00D34605"/>
    <w:rsid w:val="00D3558D"/>
    <w:rsid w:val="00D52421"/>
    <w:rsid w:val="00D57762"/>
    <w:rsid w:val="00D62C6D"/>
    <w:rsid w:val="00D62FE4"/>
    <w:rsid w:val="00D668EC"/>
    <w:rsid w:val="00D71466"/>
    <w:rsid w:val="00D7173E"/>
    <w:rsid w:val="00D748B3"/>
    <w:rsid w:val="00D75244"/>
    <w:rsid w:val="00D87E27"/>
    <w:rsid w:val="00D93A20"/>
    <w:rsid w:val="00DA2050"/>
    <w:rsid w:val="00DA27A8"/>
    <w:rsid w:val="00DB535C"/>
    <w:rsid w:val="00DB6165"/>
    <w:rsid w:val="00DB630A"/>
    <w:rsid w:val="00DC2393"/>
    <w:rsid w:val="00DD2E2F"/>
    <w:rsid w:val="00DD4739"/>
    <w:rsid w:val="00DD694C"/>
    <w:rsid w:val="00DE69C4"/>
    <w:rsid w:val="00E03AAF"/>
    <w:rsid w:val="00E11346"/>
    <w:rsid w:val="00E21E97"/>
    <w:rsid w:val="00E21F4C"/>
    <w:rsid w:val="00E31D3C"/>
    <w:rsid w:val="00E31D7A"/>
    <w:rsid w:val="00E419B0"/>
    <w:rsid w:val="00E43568"/>
    <w:rsid w:val="00E56D73"/>
    <w:rsid w:val="00E732C9"/>
    <w:rsid w:val="00E7684B"/>
    <w:rsid w:val="00E86B95"/>
    <w:rsid w:val="00EA10E6"/>
    <w:rsid w:val="00EA2D37"/>
    <w:rsid w:val="00EA325F"/>
    <w:rsid w:val="00EA6BB3"/>
    <w:rsid w:val="00EA798F"/>
    <w:rsid w:val="00EA7C75"/>
    <w:rsid w:val="00ED3CAB"/>
    <w:rsid w:val="00ED79DF"/>
    <w:rsid w:val="00F0004D"/>
    <w:rsid w:val="00F05963"/>
    <w:rsid w:val="00F2099A"/>
    <w:rsid w:val="00F21C0F"/>
    <w:rsid w:val="00F230E7"/>
    <w:rsid w:val="00F333B3"/>
    <w:rsid w:val="00F445E5"/>
    <w:rsid w:val="00F6535A"/>
    <w:rsid w:val="00F81C37"/>
    <w:rsid w:val="00F854A5"/>
    <w:rsid w:val="00F87715"/>
    <w:rsid w:val="00F87E3A"/>
    <w:rsid w:val="00FC7895"/>
    <w:rsid w:val="00FD1602"/>
    <w:rsid w:val="00FD4258"/>
    <w:rsid w:val="00FD7726"/>
    <w:rsid w:val="00FF18B3"/>
    <w:rsid w:val="00FF466F"/>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4FB04CB"/>
  <w15:docId w15:val="{A6B8216B-F0FC-4A20-892C-525202E2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3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A26"/>
    <w:pPr>
      <w:spacing w:after="75"/>
    </w:pPr>
    <w:rPr>
      <w:rFonts w:ascii="Times New Roman" w:eastAsia="Times New Roman" w:hAnsi="Times New Roman"/>
      <w:sz w:val="24"/>
      <w:szCs w:val="24"/>
    </w:rPr>
  </w:style>
  <w:style w:type="paragraph" w:customStyle="1" w:styleId="xxmsonormal">
    <w:name w:val="x_xmsonormal"/>
    <w:basedOn w:val="Normal"/>
    <w:rsid w:val="00D10CF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45E5"/>
    <w:rPr>
      <w:rFonts w:ascii="Tahoma" w:hAnsi="Tahoma" w:cs="Tahoma"/>
      <w:sz w:val="16"/>
      <w:szCs w:val="16"/>
    </w:rPr>
  </w:style>
  <w:style w:type="character" w:customStyle="1" w:styleId="BalloonTextChar">
    <w:name w:val="Balloon Text Char"/>
    <w:basedOn w:val="DefaultParagraphFont"/>
    <w:link w:val="BalloonText"/>
    <w:uiPriority w:val="99"/>
    <w:semiHidden/>
    <w:rsid w:val="00F44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304">
      <w:bodyDiv w:val="1"/>
      <w:marLeft w:val="0"/>
      <w:marRight w:val="0"/>
      <w:marTop w:val="0"/>
      <w:marBottom w:val="0"/>
      <w:divBdr>
        <w:top w:val="none" w:sz="0" w:space="0" w:color="auto"/>
        <w:left w:val="none" w:sz="0" w:space="0" w:color="auto"/>
        <w:bottom w:val="none" w:sz="0" w:space="0" w:color="auto"/>
        <w:right w:val="none" w:sz="0" w:space="0" w:color="auto"/>
      </w:divBdr>
    </w:div>
    <w:div w:id="37095890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32">
          <w:marLeft w:val="-105"/>
          <w:marRight w:val="0"/>
          <w:marTop w:val="0"/>
          <w:marBottom w:val="0"/>
          <w:divBdr>
            <w:top w:val="none" w:sz="0" w:space="0" w:color="auto"/>
            <w:left w:val="none" w:sz="0" w:space="0" w:color="auto"/>
            <w:bottom w:val="none" w:sz="0" w:space="0" w:color="auto"/>
            <w:right w:val="none" w:sz="0" w:space="0" w:color="auto"/>
          </w:divBdr>
          <w:divsChild>
            <w:div w:id="1681618068">
              <w:marLeft w:val="0"/>
              <w:marRight w:val="0"/>
              <w:marTop w:val="0"/>
              <w:marBottom w:val="0"/>
              <w:divBdr>
                <w:top w:val="none" w:sz="0" w:space="0" w:color="auto"/>
                <w:left w:val="none" w:sz="0" w:space="0" w:color="auto"/>
                <w:bottom w:val="none" w:sz="0" w:space="0" w:color="auto"/>
                <w:right w:val="none" w:sz="0" w:space="0" w:color="auto"/>
              </w:divBdr>
              <w:divsChild>
                <w:div w:id="796417230">
                  <w:marLeft w:val="0"/>
                  <w:marRight w:val="0"/>
                  <w:marTop w:val="0"/>
                  <w:marBottom w:val="0"/>
                  <w:divBdr>
                    <w:top w:val="none" w:sz="0" w:space="0" w:color="auto"/>
                    <w:left w:val="none" w:sz="0" w:space="0" w:color="auto"/>
                    <w:bottom w:val="none" w:sz="0" w:space="0" w:color="auto"/>
                    <w:right w:val="none" w:sz="0" w:space="0" w:color="auto"/>
                  </w:divBdr>
                  <w:divsChild>
                    <w:div w:id="507333485">
                      <w:marLeft w:val="0"/>
                      <w:marRight w:val="0"/>
                      <w:marTop w:val="0"/>
                      <w:marBottom w:val="0"/>
                      <w:divBdr>
                        <w:top w:val="none" w:sz="0" w:space="0" w:color="auto"/>
                        <w:left w:val="none" w:sz="0" w:space="0" w:color="auto"/>
                        <w:bottom w:val="none" w:sz="0" w:space="0" w:color="auto"/>
                        <w:right w:val="none" w:sz="0" w:space="0" w:color="auto"/>
                      </w:divBdr>
                      <w:divsChild>
                        <w:div w:id="1967470913">
                          <w:marLeft w:val="0"/>
                          <w:marRight w:val="0"/>
                          <w:marTop w:val="0"/>
                          <w:marBottom w:val="0"/>
                          <w:divBdr>
                            <w:top w:val="none" w:sz="0" w:space="0" w:color="auto"/>
                            <w:left w:val="none" w:sz="0" w:space="0" w:color="auto"/>
                            <w:bottom w:val="none" w:sz="0" w:space="0" w:color="auto"/>
                            <w:right w:val="none" w:sz="0" w:space="0" w:color="auto"/>
                          </w:divBdr>
                          <w:divsChild>
                            <w:div w:id="2004239278">
                              <w:marLeft w:val="0"/>
                              <w:marRight w:val="0"/>
                              <w:marTop w:val="0"/>
                              <w:marBottom w:val="0"/>
                              <w:divBdr>
                                <w:top w:val="none" w:sz="0" w:space="0" w:color="auto"/>
                                <w:left w:val="none" w:sz="0" w:space="0" w:color="auto"/>
                                <w:bottom w:val="none" w:sz="0" w:space="0" w:color="auto"/>
                                <w:right w:val="none" w:sz="0" w:space="0" w:color="auto"/>
                              </w:divBdr>
                              <w:divsChild>
                                <w:div w:id="14424909">
                                  <w:marLeft w:val="0"/>
                                  <w:marRight w:val="0"/>
                                  <w:marTop w:val="0"/>
                                  <w:marBottom w:val="0"/>
                                  <w:divBdr>
                                    <w:top w:val="none" w:sz="0" w:space="0" w:color="auto"/>
                                    <w:left w:val="none" w:sz="0" w:space="0" w:color="auto"/>
                                    <w:bottom w:val="none" w:sz="0" w:space="0" w:color="auto"/>
                                    <w:right w:val="none" w:sz="0" w:space="0" w:color="auto"/>
                                  </w:divBdr>
                                  <w:divsChild>
                                    <w:div w:id="1481732841">
                                      <w:marLeft w:val="0"/>
                                      <w:marRight w:val="0"/>
                                      <w:marTop w:val="0"/>
                                      <w:marBottom w:val="0"/>
                                      <w:divBdr>
                                        <w:top w:val="none" w:sz="0" w:space="0" w:color="auto"/>
                                        <w:left w:val="none" w:sz="0" w:space="0" w:color="auto"/>
                                        <w:bottom w:val="none" w:sz="0" w:space="0" w:color="auto"/>
                                        <w:right w:val="none" w:sz="0" w:space="0" w:color="auto"/>
                                      </w:divBdr>
                                      <w:divsChild>
                                        <w:div w:id="1203519848">
                                          <w:marLeft w:val="0"/>
                                          <w:marRight w:val="0"/>
                                          <w:marTop w:val="0"/>
                                          <w:marBottom w:val="0"/>
                                          <w:divBdr>
                                            <w:top w:val="none" w:sz="0" w:space="0" w:color="auto"/>
                                            <w:left w:val="none" w:sz="0" w:space="0" w:color="auto"/>
                                            <w:bottom w:val="none" w:sz="0" w:space="0" w:color="auto"/>
                                            <w:right w:val="none" w:sz="0" w:space="0" w:color="auto"/>
                                          </w:divBdr>
                                          <w:divsChild>
                                            <w:div w:id="884369564">
                                              <w:marLeft w:val="0"/>
                                              <w:marRight w:val="0"/>
                                              <w:marTop w:val="0"/>
                                              <w:marBottom w:val="0"/>
                                              <w:divBdr>
                                                <w:top w:val="none" w:sz="0" w:space="0" w:color="auto"/>
                                                <w:left w:val="none" w:sz="0" w:space="0" w:color="auto"/>
                                                <w:bottom w:val="none" w:sz="0" w:space="0" w:color="auto"/>
                                                <w:right w:val="none" w:sz="0" w:space="0" w:color="auto"/>
                                              </w:divBdr>
                                              <w:divsChild>
                                                <w:div w:id="1838574634">
                                                  <w:marLeft w:val="0"/>
                                                  <w:marRight w:val="0"/>
                                                  <w:marTop w:val="0"/>
                                                  <w:marBottom w:val="0"/>
                                                  <w:divBdr>
                                                    <w:top w:val="none" w:sz="0" w:space="0" w:color="auto"/>
                                                    <w:left w:val="none" w:sz="0" w:space="0" w:color="auto"/>
                                                    <w:bottom w:val="none" w:sz="0" w:space="0" w:color="auto"/>
                                                    <w:right w:val="none" w:sz="0" w:space="0" w:color="auto"/>
                                                  </w:divBdr>
                                                  <w:divsChild>
                                                    <w:div w:id="1448739509">
                                                      <w:marLeft w:val="0"/>
                                                      <w:marRight w:val="0"/>
                                                      <w:marTop w:val="0"/>
                                                      <w:marBottom w:val="0"/>
                                                      <w:divBdr>
                                                        <w:top w:val="none" w:sz="0" w:space="0" w:color="auto"/>
                                                        <w:left w:val="none" w:sz="0" w:space="0" w:color="auto"/>
                                                        <w:bottom w:val="none" w:sz="0" w:space="0" w:color="auto"/>
                                                        <w:right w:val="none" w:sz="0" w:space="0" w:color="auto"/>
                                                      </w:divBdr>
                                                      <w:divsChild>
                                                        <w:div w:id="1851602556">
                                                          <w:marLeft w:val="0"/>
                                                          <w:marRight w:val="0"/>
                                                          <w:marTop w:val="285"/>
                                                          <w:marBottom w:val="285"/>
                                                          <w:divBdr>
                                                            <w:top w:val="none" w:sz="0" w:space="0" w:color="auto"/>
                                                            <w:left w:val="none" w:sz="0" w:space="0" w:color="auto"/>
                                                            <w:bottom w:val="none" w:sz="0" w:space="0" w:color="auto"/>
                                                            <w:right w:val="none" w:sz="0" w:space="0" w:color="auto"/>
                                                          </w:divBdr>
                                                          <w:divsChild>
                                                            <w:div w:id="709257797">
                                                              <w:marLeft w:val="0"/>
                                                              <w:marRight w:val="0"/>
                                                              <w:marTop w:val="0"/>
                                                              <w:marBottom w:val="0"/>
                                                              <w:divBdr>
                                                                <w:top w:val="none" w:sz="0" w:space="0" w:color="auto"/>
                                                                <w:left w:val="none" w:sz="0" w:space="0" w:color="auto"/>
                                                                <w:bottom w:val="none" w:sz="0" w:space="0" w:color="auto"/>
                                                                <w:right w:val="none" w:sz="0" w:space="0" w:color="auto"/>
                                                              </w:divBdr>
                                                              <w:divsChild>
                                                                <w:div w:id="136993983">
                                                                  <w:marLeft w:val="0"/>
                                                                  <w:marRight w:val="0"/>
                                                                  <w:marTop w:val="0"/>
                                                                  <w:marBottom w:val="0"/>
                                                                  <w:divBdr>
                                                                    <w:top w:val="none" w:sz="0" w:space="0" w:color="auto"/>
                                                                    <w:left w:val="none" w:sz="0" w:space="0" w:color="auto"/>
                                                                    <w:bottom w:val="none" w:sz="0" w:space="0" w:color="auto"/>
                                                                    <w:right w:val="none" w:sz="0" w:space="0" w:color="auto"/>
                                                                  </w:divBdr>
                                                                  <w:divsChild>
                                                                    <w:div w:id="2089184504">
                                                                      <w:marLeft w:val="0"/>
                                                                      <w:marRight w:val="0"/>
                                                                      <w:marTop w:val="0"/>
                                                                      <w:marBottom w:val="0"/>
                                                                      <w:divBdr>
                                                                        <w:top w:val="none" w:sz="0" w:space="0" w:color="auto"/>
                                                                        <w:left w:val="none" w:sz="0" w:space="0" w:color="auto"/>
                                                                        <w:bottom w:val="none" w:sz="0" w:space="0" w:color="auto"/>
                                                                        <w:right w:val="none" w:sz="0" w:space="0" w:color="auto"/>
                                                                      </w:divBdr>
                                                                      <w:divsChild>
                                                                        <w:div w:id="1546596378">
                                                                          <w:marLeft w:val="0"/>
                                                                          <w:marRight w:val="0"/>
                                                                          <w:marTop w:val="0"/>
                                                                          <w:marBottom w:val="0"/>
                                                                          <w:divBdr>
                                                                            <w:top w:val="none" w:sz="0" w:space="0" w:color="auto"/>
                                                                            <w:left w:val="none" w:sz="0" w:space="0" w:color="auto"/>
                                                                            <w:bottom w:val="none" w:sz="0" w:space="0" w:color="auto"/>
                                                                            <w:right w:val="none" w:sz="0" w:space="0" w:color="auto"/>
                                                                          </w:divBdr>
                                                                          <w:divsChild>
                                                                            <w:div w:id="1095588632">
                                                                              <w:marLeft w:val="0"/>
                                                                              <w:marRight w:val="0"/>
                                                                              <w:marTop w:val="0"/>
                                                                              <w:marBottom w:val="0"/>
                                                                              <w:divBdr>
                                                                                <w:top w:val="none" w:sz="0" w:space="0" w:color="auto"/>
                                                                                <w:left w:val="none" w:sz="0" w:space="0" w:color="auto"/>
                                                                                <w:bottom w:val="none" w:sz="0" w:space="0" w:color="auto"/>
                                                                                <w:right w:val="none" w:sz="0" w:space="0" w:color="auto"/>
                                                                              </w:divBdr>
                                                                              <w:divsChild>
                                                                                <w:div w:id="231239856">
                                                                                  <w:marLeft w:val="0"/>
                                                                                  <w:marRight w:val="0"/>
                                                                                  <w:marTop w:val="0"/>
                                                                                  <w:marBottom w:val="0"/>
                                                                                  <w:divBdr>
                                                                                    <w:top w:val="none" w:sz="0" w:space="0" w:color="auto"/>
                                                                                    <w:left w:val="none" w:sz="0" w:space="0" w:color="auto"/>
                                                                                    <w:bottom w:val="none" w:sz="0" w:space="0" w:color="auto"/>
                                                                                    <w:right w:val="none" w:sz="0" w:space="0" w:color="auto"/>
                                                                                  </w:divBdr>
                                                                                  <w:divsChild>
                                                                                    <w:div w:id="164638010">
                                                                                      <w:marLeft w:val="45"/>
                                                                                      <w:marRight w:val="45"/>
                                                                                      <w:marTop w:val="45"/>
                                                                                      <w:marBottom w:val="45"/>
                                                                                      <w:divBdr>
                                                                                        <w:top w:val="none" w:sz="0" w:space="0" w:color="auto"/>
                                                                                        <w:left w:val="none" w:sz="0" w:space="0" w:color="auto"/>
                                                                                        <w:bottom w:val="none" w:sz="0" w:space="0" w:color="auto"/>
                                                                                        <w:right w:val="none" w:sz="0" w:space="0" w:color="auto"/>
                                                                                      </w:divBdr>
                                                                                      <w:divsChild>
                                                                                        <w:div w:id="8001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5067">
      <w:bodyDiv w:val="1"/>
      <w:marLeft w:val="0"/>
      <w:marRight w:val="0"/>
      <w:marTop w:val="0"/>
      <w:marBottom w:val="0"/>
      <w:divBdr>
        <w:top w:val="none" w:sz="0" w:space="0" w:color="auto"/>
        <w:left w:val="none" w:sz="0" w:space="0" w:color="auto"/>
        <w:bottom w:val="none" w:sz="0" w:space="0" w:color="auto"/>
        <w:right w:val="none" w:sz="0" w:space="0" w:color="auto"/>
      </w:divBdr>
    </w:div>
    <w:div w:id="595557152">
      <w:bodyDiv w:val="1"/>
      <w:marLeft w:val="0"/>
      <w:marRight w:val="0"/>
      <w:marTop w:val="0"/>
      <w:marBottom w:val="0"/>
      <w:divBdr>
        <w:top w:val="none" w:sz="0" w:space="0" w:color="auto"/>
        <w:left w:val="none" w:sz="0" w:space="0" w:color="auto"/>
        <w:bottom w:val="none" w:sz="0" w:space="0" w:color="auto"/>
        <w:right w:val="none" w:sz="0" w:space="0" w:color="auto"/>
      </w:divBdr>
    </w:div>
    <w:div w:id="1238857548">
      <w:bodyDiv w:val="1"/>
      <w:marLeft w:val="0"/>
      <w:marRight w:val="0"/>
      <w:marTop w:val="0"/>
      <w:marBottom w:val="0"/>
      <w:divBdr>
        <w:top w:val="none" w:sz="0" w:space="0" w:color="auto"/>
        <w:left w:val="none" w:sz="0" w:space="0" w:color="auto"/>
        <w:bottom w:val="none" w:sz="0" w:space="0" w:color="auto"/>
        <w:right w:val="none" w:sz="0" w:space="0" w:color="auto"/>
      </w:divBdr>
      <w:divsChild>
        <w:div w:id="1324428970">
          <w:marLeft w:val="-105"/>
          <w:marRight w:val="0"/>
          <w:marTop w:val="0"/>
          <w:marBottom w:val="0"/>
          <w:divBdr>
            <w:top w:val="none" w:sz="0" w:space="0" w:color="auto"/>
            <w:left w:val="none" w:sz="0" w:space="0" w:color="auto"/>
            <w:bottom w:val="none" w:sz="0" w:space="0" w:color="auto"/>
            <w:right w:val="none" w:sz="0" w:space="0" w:color="auto"/>
          </w:divBdr>
          <w:divsChild>
            <w:div w:id="296568549">
              <w:marLeft w:val="0"/>
              <w:marRight w:val="0"/>
              <w:marTop w:val="0"/>
              <w:marBottom w:val="0"/>
              <w:divBdr>
                <w:top w:val="none" w:sz="0" w:space="0" w:color="auto"/>
                <w:left w:val="none" w:sz="0" w:space="0" w:color="auto"/>
                <w:bottom w:val="none" w:sz="0" w:space="0" w:color="auto"/>
                <w:right w:val="none" w:sz="0" w:space="0" w:color="auto"/>
              </w:divBdr>
              <w:divsChild>
                <w:div w:id="743065192">
                  <w:marLeft w:val="0"/>
                  <w:marRight w:val="0"/>
                  <w:marTop w:val="0"/>
                  <w:marBottom w:val="0"/>
                  <w:divBdr>
                    <w:top w:val="none" w:sz="0" w:space="0" w:color="auto"/>
                    <w:left w:val="none" w:sz="0" w:space="0" w:color="auto"/>
                    <w:bottom w:val="none" w:sz="0" w:space="0" w:color="auto"/>
                    <w:right w:val="none" w:sz="0" w:space="0" w:color="auto"/>
                  </w:divBdr>
                  <w:divsChild>
                    <w:div w:id="1799764210">
                      <w:marLeft w:val="0"/>
                      <w:marRight w:val="0"/>
                      <w:marTop w:val="0"/>
                      <w:marBottom w:val="0"/>
                      <w:divBdr>
                        <w:top w:val="none" w:sz="0" w:space="0" w:color="auto"/>
                        <w:left w:val="none" w:sz="0" w:space="0" w:color="auto"/>
                        <w:bottom w:val="none" w:sz="0" w:space="0" w:color="auto"/>
                        <w:right w:val="none" w:sz="0" w:space="0" w:color="auto"/>
                      </w:divBdr>
                      <w:divsChild>
                        <w:div w:id="46150896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1142774945">
                                  <w:marLeft w:val="0"/>
                                  <w:marRight w:val="0"/>
                                  <w:marTop w:val="0"/>
                                  <w:marBottom w:val="0"/>
                                  <w:divBdr>
                                    <w:top w:val="none" w:sz="0" w:space="0" w:color="auto"/>
                                    <w:left w:val="none" w:sz="0" w:space="0" w:color="auto"/>
                                    <w:bottom w:val="none" w:sz="0" w:space="0" w:color="auto"/>
                                    <w:right w:val="none" w:sz="0" w:space="0" w:color="auto"/>
                                  </w:divBdr>
                                  <w:divsChild>
                                    <w:div w:id="522087403">
                                      <w:marLeft w:val="0"/>
                                      <w:marRight w:val="0"/>
                                      <w:marTop w:val="0"/>
                                      <w:marBottom w:val="0"/>
                                      <w:divBdr>
                                        <w:top w:val="none" w:sz="0" w:space="0" w:color="auto"/>
                                        <w:left w:val="none" w:sz="0" w:space="0" w:color="auto"/>
                                        <w:bottom w:val="none" w:sz="0" w:space="0" w:color="auto"/>
                                        <w:right w:val="none" w:sz="0" w:space="0" w:color="auto"/>
                                      </w:divBdr>
                                      <w:divsChild>
                                        <w:div w:id="1873492360">
                                          <w:marLeft w:val="0"/>
                                          <w:marRight w:val="0"/>
                                          <w:marTop w:val="0"/>
                                          <w:marBottom w:val="0"/>
                                          <w:divBdr>
                                            <w:top w:val="none" w:sz="0" w:space="0" w:color="auto"/>
                                            <w:left w:val="none" w:sz="0" w:space="0" w:color="auto"/>
                                            <w:bottom w:val="none" w:sz="0" w:space="0" w:color="auto"/>
                                            <w:right w:val="none" w:sz="0" w:space="0" w:color="auto"/>
                                          </w:divBdr>
                                          <w:divsChild>
                                            <w:div w:id="1439519476">
                                              <w:marLeft w:val="0"/>
                                              <w:marRight w:val="0"/>
                                              <w:marTop w:val="0"/>
                                              <w:marBottom w:val="0"/>
                                              <w:divBdr>
                                                <w:top w:val="none" w:sz="0" w:space="0" w:color="auto"/>
                                                <w:left w:val="none" w:sz="0" w:space="0" w:color="auto"/>
                                                <w:bottom w:val="none" w:sz="0" w:space="0" w:color="auto"/>
                                                <w:right w:val="none" w:sz="0" w:space="0" w:color="auto"/>
                                              </w:divBdr>
                                              <w:divsChild>
                                                <w:div w:id="896890834">
                                                  <w:marLeft w:val="0"/>
                                                  <w:marRight w:val="0"/>
                                                  <w:marTop w:val="0"/>
                                                  <w:marBottom w:val="0"/>
                                                  <w:divBdr>
                                                    <w:top w:val="none" w:sz="0" w:space="0" w:color="auto"/>
                                                    <w:left w:val="none" w:sz="0" w:space="0" w:color="auto"/>
                                                    <w:bottom w:val="none" w:sz="0" w:space="0" w:color="auto"/>
                                                    <w:right w:val="none" w:sz="0" w:space="0" w:color="auto"/>
                                                  </w:divBdr>
                                                  <w:divsChild>
                                                    <w:div w:id="1862738811">
                                                      <w:marLeft w:val="0"/>
                                                      <w:marRight w:val="0"/>
                                                      <w:marTop w:val="0"/>
                                                      <w:marBottom w:val="0"/>
                                                      <w:divBdr>
                                                        <w:top w:val="none" w:sz="0" w:space="0" w:color="auto"/>
                                                        <w:left w:val="none" w:sz="0" w:space="0" w:color="auto"/>
                                                        <w:bottom w:val="none" w:sz="0" w:space="0" w:color="auto"/>
                                                        <w:right w:val="none" w:sz="0" w:space="0" w:color="auto"/>
                                                      </w:divBdr>
                                                      <w:divsChild>
                                                        <w:div w:id="551500280">
                                                          <w:marLeft w:val="0"/>
                                                          <w:marRight w:val="0"/>
                                                          <w:marTop w:val="285"/>
                                                          <w:marBottom w:val="285"/>
                                                          <w:divBdr>
                                                            <w:top w:val="none" w:sz="0" w:space="0" w:color="auto"/>
                                                            <w:left w:val="none" w:sz="0" w:space="0" w:color="auto"/>
                                                            <w:bottom w:val="none" w:sz="0" w:space="0" w:color="auto"/>
                                                            <w:right w:val="none" w:sz="0" w:space="0" w:color="auto"/>
                                                          </w:divBdr>
                                                          <w:divsChild>
                                                            <w:div w:id="82925106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469130877">
                                                                      <w:marLeft w:val="0"/>
                                                                      <w:marRight w:val="0"/>
                                                                      <w:marTop w:val="0"/>
                                                                      <w:marBottom w:val="0"/>
                                                                      <w:divBdr>
                                                                        <w:top w:val="none" w:sz="0" w:space="0" w:color="auto"/>
                                                                        <w:left w:val="none" w:sz="0" w:space="0" w:color="auto"/>
                                                                        <w:bottom w:val="none" w:sz="0" w:space="0" w:color="auto"/>
                                                                        <w:right w:val="none" w:sz="0" w:space="0" w:color="auto"/>
                                                                      </w:divBdr>
                                                                      <w:divsChild>
                                                                        <w:div w:id="1664771276">
                                                                          <w:marLeft w:val="0"/>
                                                                          <w:marRight w:val="0"/>
                                                                          <w:marTop w:val="0"/>
                                                                          <w:marBottom w:val="0"/>
                                                                          <w:divBdr>
                                                                            <w:top w:val="none" w:sz="0" w:space="0" w:color="auto"/>
                                                                            <w:left w:val="none" w:sz="0" w:space="0" w:color="auto"/>
                                                                            <w:bottom w:val="none" w:sz="0" w:space="0" w:color="auto"/>
                                                                            <w:right w:val="none" w:sz="0" w:space="0" w:color="auto"/>
                                                                          </w:divBdr>
                                                                          <w:divsChild>
                                                                            <w:div w:id="1421441168">
                                                                              <w:marLeft w:val="0"/>
                                                                              <w:marRight w:val="0"/>
                                                                              <w:marTop w:val="0"/>
                                                                              <w:marBottom w:val="0"/>
                                                                              <w:divBdr>
                                                                                <w:top w:val="none" w:sz="0" w:space="0" w:color="auto"/>
                                                                                <w:left w:val="none" w:sz="0" w:space="0" w:color="auto"/>
                                                                                <w:bottom w:val="none" w:sz="0" w:space="0" w:color="auto"/>
                                                                                <w:right w:val="none" w:sz="0" w:space="0" w:color="auto"/>
                                                                              </w:divBdr>
                                                                              <w:divsChild>
                                                                                <w:div w:id="324289413">
                                                                                  <w:marLeft w:val="0"/>
                                                                                  <w:marRight w:val="0"/>
                                                                                  <w:marTop w:val="0"/>
                                                                                  <w:marBottom w:val="0"/>
                                                                                  <w:divBdr>
                                                                                    <w:top w:val="none" w:sz="0" w:space="0" w:color="auto"/>
                                                                                    <w:left w:val="none" w:sz="0" w:space="0" w:color="auto"/>
                                                                                    <w:bottom w:val="none" w:sz="0" w:space="0" w:color="auto"/>
                                                                                    <w:right w:val="none" w:sz="0" w:space="0" w:color="auto"/>
                                                                                  </w:divBdr>
                                                                                  <w:divsChild>
                                                                                    <w:div w:id="842864218">
                                                                                      <w:marLeft w:val="45"/>
                                                                                      <w:marRight w:val="45"/>
                                                                                      <w:marTop w:val="45"/>
                                                                                      <w:marBottom w:val="45"/>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Dmitri Liadski</cp:lastModifiedBy>
  <cp:revision>92</cp:revision>
  <cp:lastPrinted>2019-03-04T12:33:00Z</cp:lastPrinted>
  <dcterms:created xsi:type="dcterms:W3CDTF">2019-04-29T12:11:00Z</dcterms:created>
  <dcterms:modified xsi:type="dcterms:W3CDTF">2020-09-01T12:53:00Z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1011562009</vt:i4>
  </property>
</Properties>
</file>